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505CB" w14:textId="77777777" w:rsidR="006C4F52" w:rsidRDefault="006C4F52" w:rsidP="006C4F52">
      <w:pPr>
        <w:spacing w:after="292"/>
        <w:ind w:left="3898" w:right="4248"/>
        <w:textAlignment w:val="baseline"/>
      </w:pPr>
      <w:r>
        <w:rPr>
          <w:noProof/>
        </w:rPr>
        <w:drawing>
          <wp:inline distT="0" distB="0" distL="0" distR="0" wp14:anchorId="24BF7B3D" wp14:editId="60E79EE9">
            <wp:extent cx="999490" cy="1045210"/>
            <wp:effectExtent l="0" t="0" r="0" b="0"/>
            <wp:docPr id="569" name="Picture"/>
            <wp:cNvGraphicFramePr/>
            <a:graphic xmlns:a="http://schemas.openxmlformats.org/drawingml/2006/main">
              <a:graphicData uri="http://schemas.openxmlformats.org/drawingml/2006/picture">
                <pic:pic xmlns:pic="http://schemas.openxmlformats.org/drawingml/2006/picture">
                  <pic:nvPicPr>
                    <pic:cNvPr id="570" name="test1"/>
                    <pic:cNvPicPr preferRelativeResize="0"/>
                  </pic:nvPicPr>
                  <pic:blipFill>
                    <a:blip r:embed="rId8"/>
                    <a:stretch>
                      <a:fillRect/>
                    </a:stretch>
                  </pic:blipFill>
                  <pic:spPr>
                    <a:xfrm>
                      <a:off x="0" y="0"/>
                      <a:ext cx="999490" cy="1045210"/>
                    </a:xfrm>
                    <a:prstGeom prst="rect">
                      <a:avLst/>
                    </a:prstGeom>
                  </pic:spPr>
                </pic:pic>
              </a:graphicData>
            </a:graphic>
          </wp:inline>
        </w:drawing>
      </w:r>
    </w:p>
    <w:p w14:paraId="3BCC0B0C" w14:textId="5ECCC2B7" w:rsidR="006C4F52" w:rsidRDefault="006C4F52" w:rsidP="006C4F52">
      <w:pPr>
        <w:spacing w:line="325" w:lineRule="exact"/>
        <w:jc w:val="center"/>
        <w:textAlignment w:val="baseline"/>
        <w:rPr>
          <w:rFonts w:eastAsia="Times New Roman"/>
          <w:b/>
          <w:color w:val="000000"/>
          <w:sz w:val="28"/>
        </w:rPr>
      </w:pPr>
      <w:r>
        <w:rPr>
          <w:rFonts w:eastAsia="Times New Roman"/>
          <w:b/>
          <w:color w:val="000000"/>
          <w:sz w:val="28"/>
        </w:rPr>
        <w:t xml:space="preserve">SEWER UTILITY TARIFF </w:t>
      </w:r>
      <w:r>
        <w:rPr>
          <w:rFonts w:eastAsia="Times New Roman"/>
          <w:b/>
          <w:color w:val="000000"/>
          <w:sz w:val="28"/>
        </w:rPr>
        <w:br/>
        <w:t xml:space="preserve">Docket No. </w:t>
      </w:r>
      <w:r w:rsidR="00CE6E0F">
        <w:rPr>
          <w:rFonts w:eastAsia="Times New Roman"/>
          <w:b/>
          <w:color w:val="000000"/>
          <w:sz w:val="28"/>
        </w:rPr>
        <w:t>53828</w:t>
      </w:r>
    </w:p>
    <w:p w14:paraId="1DD09E15" w14:textId="77777777" w:rsidR="006C4F52" w:rsidRDefault="006C4F52" w:rsidP="006C4F52">
      <w:pPr>
        <w:tabs>
          <w:tab w:val="right" w:pos="9360"/>
        </w:tabs>
        <w:spacing w:before="273" w:line="265" w:lineRule="exact"/>
        <w:textAlignment w:val="baseline"/>
        <w:rPr>
          <w:rFonts w:eastAsia="Times New Roman"/>
          <w:color w:val="000000"/>
          <w:u w:val="single"/>
        </w:rPr>
      </w:pPr>
      <w:r>
        <w:rPr>
          <w:rFonts w:eastAsia="Times New Roman"/>
          <w:color w:val="000000"/>
          <w:u w:val="single"/>
        </w:rPr>
        <w:t>Undine Texas Environmental, LLC</w:t>
      </w:r>
      <w:r w:rsidRPr="00243BDA">
        <w:rPr>
          <w:rFonts w:eastAsia="Times New Roman"/>
          <w:color w:val="000000"/>
        </w:rPr>
        <w:tab/>
      </w:r>
      <w:r>
        <w:rPr>
          <w:rFonts w:eastAsia="Times New Roman"/>
          <w:color w:val="000000"/>
          <w:u w:val="single"/>
        </w:rPr>
        <w:t>17681 Telge Road</w:t>
      </w:r>
    </w:p>
    <w:p w14:paraId="674D537C" w14:textId="77777777" w:rsidR="006C4F52" w:rsidRDefault="006C4F52" w:rsidP="006C4F52">
      <w:pPr>
        <w:tabs>
          <w:tab w:val="right" w:pos="9360"/>
        </w:tabs>
        <w:spacing w:before="10" w:line="206" w:lineRule="exact"/>
        <w:textAlignment w:val="baseline"/>
        <w:rPr>
          <w:rFonts w:eastAsia="Times New Roman"/>
          <w:color w:val="000000"/>
          <w:sz w:val="18"/>
        </w:rPr>
      </w:pPr>
      <w:r>
        <w:rPr>
          <w:rFonts w:eastAsia="Times New Roman"/>
          <w:color w:val="000000"/>
          <w:sz w:val="18"/>
        </w:rPr>
        <w:t>(Utility Name)</w:t>
      </w:r>
      <w:r>
        <w:rPr>
          <w:rFonts w:eastAsia="Times New Roman"/>
          <w:color w:val="000000"/>
          <w:sz w:val="18"/>
        </w:rPr>
        <w:tab/>
        <w:t>(Business Address)</w:t>
      </w:r>
    </w:p>
    <w:p w14:paraId="1C889D4E" w14:textId="47783BC1" w:rsidR="006C4F52" w:rsidRDefault="006C4F52" w:rsidP="006C4F52">
      <w:pPr>
        <w:tabs>
          <w:tab w:val="right" w:pos="9360"/>
        </w:tabs>
        <w:spacing w:before="138" w:line="265" w:lineRule="exact"/>
        <w:textAlignment w:val="baseline"/>
        <w:rPr>
          <w:rFonts w:eastAsia="Times New Roman"/>
          <w:color w:val="000000"/>
          <w:u w:val="single"/>
        </w:rPr>
      </w:pPr>
      <w:r>
        <w:rPr>
          <w:rFonts w:eastAsia="Times New Roman"/>
          <w:color w:val="000000"/>
          <w:u w:val="single"/>
        </w:rPr>
        <w:t>Cypress, TX 77429</w:t>
      </w:r>
      <w:r w:rsidRPr="00243BDA">
        <w:rPr>
          <w:rFonts w:eastAsia="Times New Roman"/>
          <w:color w:val="000000"/>
        </w:rPr>
        <w:tab/>
      </w:r>
      <w:r>
        <w:rPr>
          <w:rFonts w:eastAsia="Times New Roman"/>
          <w:color w:val="000000"/>
          <w:u w:val="single"/>
        </w:rPr>
        <w:t>(713) 574-5953</w:t>
      </w:r>
    </w:p>
    <w:p w14:paraId="40078A55" w14:textId="77777777" w:rsidR="006C4F52" w:rsidRDefault="006C4F52" w:rsidP="006C4F52">
      <w:pPr>
        <w:tabs>
          <w:tab w:val="right" w:pos="9360"/>
        </w:tabs>
        <w:spacing w:before="11" w:line="206" w:lineRule="exact"/>
        <w:textAlignment w:val="baseline"/>
        <w:rPr>
          <w:rFonts w:eastAsia="Times New Roman"/>
          <w:color w:val="000000"/>
          <w:sz w:val="18"/>
        </w:rPr>
      </w:pPr>
      <w:r>
        <w:rPr>
          <w:rFonts w:eastAsia="Times New Roman"/>
          <w:color w:val="000000"/>
          <w:sz w:val="18"/>
        </w:rPr>
        <w:t>(City, State, Zip Code)</w:t>
      </w:r>
      <w:r>
        <w:rPr>
          <w:rFonts w:eastAsia="Times New Roman"/>
          <w:color w:val="000000"/>
          <w:sz w:val="18"/>
        </w:rPr>
        <w:tab/>
        <w:t>(Area Code/Telephone)</w:t>
      </w:r>
    </w:p>
    <w:p w14:paraId="7C52C647" w14:textId="77777777" w:rsidR="006C4F52" w:rsidRDefault="006C4F52" w:rsidP="006C4F52">
      <w:pPr>
        <w:spacing w:before="270" w:line="279" w:lineRule="exact"/>
        <w:ind w:right="504"/>
        <w:textAlignment w:val="baseline"/>
        <w:rPr>
          <w:rFonts w:eastAsia="Times New Roman"/>
          <w:color w:val="000000"/>
        </w:rPr>
      </w:pPr>
      <w:r>
        <w:rPr>
          <w:rFonts w:eastAsia="Times New Roman"/>
          <w:color w:val="000000"/>
        </w:rPr>
        <w:t>This tariff is effective for utility operations under the following Certificates of Convenience and Necessity:</w:t>
      </w:r>
    </w:p>
    <w:p w14:paraId="0E8D851C" w14:textId="14076512" w:rsidR="006C4F52" w:rsidRDefault="006C4F52" w:rsidP="006C4F52">
      <w:pPr>
        <w:spacing w:before="135" w:line="265" w:lineRule="exact"/>
        <w:textAlignment w:val="baseline"/>
        <w:rPr>
          <w:rFonts w:eastAsia="Times New Roman"/>
          <w:color w:val="000000"/>
          <w:u w:val="single"/>
        </w:rPr>
      </w:pPr>
      <w:bookmarkStart w:id="0" w:name="_Hlk56415784"/>
      <w:r>
        <w:rPr>
          <w:rFonts w:eastAsia="Times New Roman"/>
          <w:color w:val="000000"/>
          <w:u w:val="single"/>
        </w:rPr>
        <w:t>20816</w:t>
      </w:r>
      <w:bookmarkEnd w:id="0"/>
      <w:r w:rsidR="00C51383">
        <w:rPr>
          <w:rFonts w:eastAsia="Times New Roman"/>
          <w:color w:val="000000"/>
          <w:u w:val="single"/>
        </w:rPr>
        <w:t>, 20832, 21029, 21026</w:t>
      </w:r>
    </w:p>
    <w:p w14:paraId="66384BA0" w14:textId="77777777" w:rsidR="006C4F52" w:rsidRDefault="006C4F52" w:rsidP="006C4F52">
      <w:pPr>
        <w:spacing w:before="291" w:line="273" w:lineRule="exact"/>
        <w:textAlignment w:val="baseline"/>
        <w:rPr>
          <w:rFonts w:eastAsia="Times New Roman"/>
          <w:color w:val="000000"/>
        </w:rPr>
      </w:pPr>
      <w:r>
        <w:rPr>
          <w:rFonts w:eastAsia="Times New Roman"/>
          <w:color w:val="000000"/>
        </w:rPr>
        <w:t>This tariff is effective in the following counties:</w:t>
      </w:r>
    </w:p>
    <w:p w14:paraId="18BA2BC5" w14:textId="5E5529CA" w:rsidR="006C4F52" w:rsidRDefault="006C4F52" w:rsidP="006C4F52">
      <w:pPr>
        <w:spacing w:before="140" w:line="265" w:lineRule="exact"/>
        <w:textAlignment w:val="baseline"/>
        <w:rPr>
          <w:rFonts w:eastAsia="Times New Roman"/>
          <w:color w:val="000000"/>
          <w:u w:val="single"/>
        </w:rPr>
      </w:pPr>
      <w:r>
        <w:rPr>
          <w:rFonts w:eastAsia="Times New Roman"/>
          <w:color w:val="000000"/>
          <w:u w:val="single"/>
        </w:rPr>
        <w:t xml:space="preserve">Brazoria, Chambers, </w:t>
      </w:r>
      <w:r w:rsidR="00C51383">
        <w:rPr>
          <w:rFonts w:eastAsia="Times New Roman"/>
          <w:color w:val="000000"/>
          <w:u w:val="single"/>
        </w:rPr>
        <w:t xml:space="preserve">Fort Bend, </w:t>
      </w:r>
      <w:r>
        <w:rPr>
          <w:rFonts w:eastAsia="Times New Roman"/>
          <w:color w:val="000000"/>
          <w:u w:val="single"/>
        </w:rPr>
        <w:t>Galveston, Harris, Johnson,</w:t>
      </w:r>
      <w:r w:rsidRPr="002A7793">
        <w:rPr>
          <w:rFonts w:eastAsia="Times New Roman"/>
          <w:color w:val="000000"/>
          <w:u w:val="single"/>
        </w:rPr>
        <w:t xml:space="preserve"> </w:t>
      </w:r>
      <w:r>
        <w:rPr>
          <w:rFonts w:eastAsia="Times New Roman"/>
          <w:color w:val="000000"/>
          <w:u w:val="single"/>
        </w:rPr>
        <w:t xml:space="preserve">Parker, </w:t>
      </w:r>
      <w:r w:rsidR="00C51383">
        <w:rPr>
          <w:rFonts w:eastAsia="Times New Roman"/>
          <w:color w:val="000000"/>
          <w:u w:val="single"/>
        </w:rPr>
        <w:t xml:space="preserve">Polk, </w:t>
      </w:r>
      <w:r>
        <w:rPr>
          <w:rFonts w:eastAsia="Times New Roman"/>
          <w:color w:val="000000"/>
          <w:u w:val="single"/>
        </w:rPr>
        <w:t>Tarrant</w:t>
      </w:r>
      <w:r w:rsidR="00152D79">
        <w:rPr>
          <w:rFonts w:eastAsia="Times New Roman"/>
          <w:color w:val="000000"/>
          <w:u w:val="single"/>
        </w:rPr>
        <w:t>, &amp; Walker</w:t>
      </w:r>
    </w:p>
    <w:p w14:paraId="392DD499" w14:textId="13ADD983" w:rsidR="006C4F52" w:rsidRDefault="006C4F52" w:rsidP="006C4F52">
      <w:pPr>
        <w:spacing w:before="139" w:line="413" w:lineRule="exact"/>
        <w:ind w:right="1440"/>
        <w:textAlignment w:val="baseline"/>
        <w:rPr>
          <w:rFonts w:eastAsia="Times New Roman"/>
          <w:color w:val="000000"/>
        </w:rPr>
      </w:pPr>
      <w:r>
        <w:rPr>
          <w:rFonts w:eastAsia="Times New Roman"/>
          <w:color w:val="000000"/>
        </w:rPr>
        <w:t>This tariff is effective in the following cities or unincorporated towns (if any):</w:t>
      </w:r>
    </w:p>
    <w:p w14:paraId="2E41B59E" w14:textId="5CBBE67C" w:rsidR="006C4F52" w:rsidRPr="00CE6E0F" w:rsidRDefault="00306D56" w:rsidP="00306D56">
      <w:pPr>
        <w:spacing w:before="139" w:line="413" w:lineRule="exact"/>
        <w:jc w:val="both"/>
        <w:textAlignment w:val="baseline"/>
        <w:rPr>
          <w:rFonts w:eastAsia="Times New Roman"/>
          <w:color w:val="000000"/>
        </w:rPr>
      </w:pPr>
      <w:r w:rsidRPr="00CE6E0F">
        <w:rPr>
          <w:rFonts w:eastAsia="Times New Roman"/>
          <w:color w:val="000000"/>
          <w:u w:val="single"/>
        </w:rPr>
        <w:t>Beach City</w:t>
      </w:r>
      <w:r w:rsidRPr="00CE6E0F">
        <w:rPr>
          <w:rFonts w:eastAsia="Times New Roman"/>
          <w:color w:val="000000"/>
        </w:rPr>
        <w:t xml:space="preserve"> (</w:t>
      </w:r>
      <w:proofErr w:type="spellStart"/>
      <w:r w:rsidRPr="00CE6E0F">
        <w:rPr>
          <w:rFonts w:eastAsia="Times New Roman"/>
          <w:color w:val="000000"/>
        </w:rPr>
        <w:t>Bayridge</w:t>
      </w:r>
      <w:proofErr w:type="spellEnd"/>
      <w:r w:rsidRPr="00CE6E0F">
        <w:rPr>
          <w:rFonts w:eastAsia="Times New Roman"/>
          <w:color w:val="000000"/>
        </w:rPr>
        <w:t xml:space="preserve"> Subdivision</w:t>
      </w:r>
      <w:r w:rsidR="00B11753" w:rsidRPr="00CE6E0F">
        <w:rPr>
          <w:rFonts w:eastAsia="Times New Roman"/>
          <w:color w:val="000000"/>
        </w:rPr>
        <w:t xml:space="preserve">, </w:t>
      </w:r>
      <w:r w:rsidR="00B11753" w:rsidRPr="00CE6E0F">
        <w:t>Oaks at Houston Point, and Sunflower Subdivision</w:t>
      </w:r>
      <w:r w:rsidRPr="00CE6E0F">
        <w:rPr>
          <w:rFonts w:eastAsia="Times New Roman"/>
          <w:color w:val="000000"/>
        </w:rPr>
        <w:t xml:space="preserve">), </w:t>
      </w:r>
      <w:r w:rsidR="00CE6E0F" w:rsidRPr="00816569">
        <w:rPr>
          <w:rFonts w:eastAsia="Times New Roman"/>
          <w:color w:val="000000"/>
          <w:u w:val="single"/>
        </w:rPr>
        <w:t>City of Houston</w:t>
      </w:r>
      <w:r w:rsidR="00C93B4B" w:rsidRPr="00C93B4B">
        <w:rPr>
          <w:rFonts w:eastAsia="Times New Roman"/>
          <w:color w:val="000000"/>
        </w:rPr>
        <w:t xml:space="preserve"> (</w:t>
      </w:r>
      <w:proofErr w:type="spellStart"/>
      <w:r w:rsidR="00C93B4B">
        <w:t>Bellmar</w:t>
      </w:r>
      <w:proofErr w:type="spellEnd"/>
      <w:r w:rsidR="00C93B4B">
        <w:t xml:space="preserve"> Terrace, Meadowland, and part of Assumption Heights)</w:t>
      </w:r>
      <w:r w:rsidR="00CE6E0F" w:rsidRPr="00C93B4B">
        <w:rPr>
          <w:rFonts w:eastAsia="Times New Roman"/>
          <w:color w:val="000000"/>
        </w:rPr>
        <w:t>,</w:t>
      </w:r>
      <w:r w:rsidR="00CE6E0F" w:rsidRPr="00CE6E0F">
        <w:rPr>
          <w:rFonts w:eastAsia="Times New Roman"/>
          <w:color w:val="000000"/>
        </w:rPr>
        <w:t xml:space="preserve"> </w:t>
      </w:r>
      <w:r w:rsidR="006C4F52" w:rsidRPr="00816569">
        <w:rPr>
          <w:rFonts w:eastAsia="Times New Roman"/>
          <w:color w:val="000000"/>
          <w:u w:val="single"/>
        </w:rPr>
        <w:t>Iowa Colony</w:t>
      </w:r>
      <w:r w:rsidR="006C4F52" w:rsidRPr="00CE6E0F">
        <w:rPr>
          <w:rFonts w:eastAsia="Times New Roman"/>
          <w:color w:val="000000"/>
        </w:rPr>
        <w:t xml:space="preserve"> (Spring Crossing and 288 Business Park), Town of Dennis (Sugartree)</w:t>
      </w:r>
    </w:p>
    <w:p w14:paraId="29E1458B" w14:textId="77777777" w:rsidR="006C4F52" w:rsidRDefault="006C4F52" w:rsidP="006C4F52">
      <w:pPr>
        <w:spacing w:before="277" w:line="275" w:lineRule="exact"/>
        <w:ind w:right="360"/>
        <w:jc w:val="both"/>
        <w:textAlignment w:val="baseline"/>
        <w:rPr>
          <w:rFonts w:eastAsia="Times New Roman"/>
          <w:b/>
          <w:color w:val="000000"/>
        </w:rPr>
      </w:pPr>
      <w:r>
        <w:rPr>
          <w:rFonts w:eastAsia="Times New Roman"/>
          <w:b/>
          <w:color w:val="000000"/>
        </w:rPr>
        <w:t>T</w:t>
      </w:r>
      <w:r>
        <w:rPr>
          <w:rFonts w:eastAsia="Times New Roman"/>
          <w:b/>
          <w:color w:val="000000"/>
          <w:sz w:val="19"/>
        </w:rPr>
        <w:t>HE RATES SET OR APPROVED BY THE CITY FOR THE SYSTEMS ENTIRELY WITHIN ITS CORPORATE BOUNDARY ARE NOT PRESENTED IN THIS TARIFF</w:t>
      </w:r>
      <w:r>
        <w:rPr>
          <w:rFonts w:eastAsia="Times New Roman"/>
          <w:b/>
          <w:color w:val="000000"/>
        </w:rPr>
        <w:t>. T</w:t>
      </w:r>
      <w:r>
        <w:rPr>
          <w:rFonts w:eastAsia="Times New Roman"/>
          <w:b/>
          <w:color w:val="000000"/>
          <w:sz w:val="19"/>
        </w:rPr>
        <w:t xml:space="preserve">HOSE RATES ARE NOT UNDER THE ORIGINAL JURISDICTION OF THE </w:t>
      </w:r>
      <w:r>
        <w:rPr>
          <w:rFonts w:eastAsia="Times New Roman"/>
          <w:b/>
          <w:color w:val="000000"/>
        </w:rPr>
        <w:t>P</w:t>
      </w:r>
      <w:r>
        <w:rPr>
          <w:rFonts w:eastAsia="Times New Roman"/>
          <w:b/>
          <w:color w:val="000000"/>
          <w:sz w:val="19"/>
        </w:rPr>
        <w:t xml:space="preserve">UBLIC </w:t>
      </w:r>
      <w:r>
        <w:rPr>
          <w:rFonts w:eastAsia="Times New Roman"/>
          <w:b/>
          <w:color w:val="000000"/>
        </w:rPr>
        <w:t>U</w:t>
      </w:r>
      <w:r>
        <w:rPr>
          <w:rFonts w:eastAsia="Times New Roman"/>
          <w:b/>
          <w:color w:val="000000"/>
          <w:sz w:val="19"/>
        </w:rPr>
        <w:t xml:space="preserve">TILITY </w:t>
      </w:r>
      <w:r>
        <w:rPr>
          <w:rFonts w:eastAsia="Times New Roman"/>
          <w:b/>
          <w:color w:val="000000"/>
        </w:rPr>
        <w:t>C</w:t>
      </w:r>
      <w:r>
        <w:rPr>
          <w:rFonts w:eastAsia="Times New Roman"/>
          <w:b/>
          <w:color w:val="000000"/>
          <w:sz w:val="19"/>
        </w:rPr>
        <w:t xml:space="preserve">OMMISSION OF </w:t>
      </w:r>
      <w:r>
        <w:rPr>
          <w:rFonts w:eastAsia="Times New Roman"/>
          <w:b/>
          <w:color w:val="000000"/>
        </w:rPr>
        <w:t>T</w:t>
      </w:r>
      <w:r>
        <w:rPr>
          <w:rFonts w:eastAsia="Times New Roman"/>
          <w:b/>
          <w:color w:val="000000"/>
          <w:sz w:val="19"/>
        </w:rPr>
        <w:t>EXAS AND WILL HAVE TO BE OBTAINED FROM THE CITY OR UTILITY</w:t>
      </w:r>
    </w:p>
    <w:p w14:paraId="4235A27D" w14:textId="77777777" w:rsidR="006C4F52" w:rsidRDefault="006C4F52" w:rsidP="006C4F52">
      <w:pPr>
        <w:spacing w:before="292" w:line="273" w:lineRule="exact"/>
        <w:textAlignment w:val="baseline"/>
        <w:rPr>
          <w:rFonts w:eastAsia="Times New Roman"/>
          <w:color w:val="000000"/>
        </w:rPr>
      </w:pPr>
      <w:r>
        <w:rPr>
          <w:rFonts w:eastAsia="Times New Roman"/>
          <w:color w:val="000000"/>
        </w:rPr>
        <w:t>This tariff is effective in the following subdivisions and public sewer systems:</w:t>
      </w:r>
    </w:p>
    <w:p w14:paraId="1EA769B5" w14:textId="77777777" w:rsidR="006C4F52" w:rsidRDefault="006C4F52" w:rsidP="006C4F52">
      <w:pPr>
        <w:spacing w:before="279" w:line="265" w:lineRule="exact"/>
        <w:textAlignment w:val="baseline"/>
        <w:rPr>
          <w:rFonts w:eastAsia="Times New Roman"/>
          <w:color w:val="000000"/>
          <w:u w:val="single"/>
        </w:rPr>
      </w:pPr>
      <w:r>
        <w:rPr>
          <w:rFonts w:eastAsia="Times New Roman"/>
          <w:color w:val="000000"/>
          <w:u w:val="single"/>
        </w:rPr>
        <w:t>See attached list</w:t>
      </w:r>
    </w:p>
    <w:p w14:paraId="178F057F" w14:textId="77777777" w:rsidR="006C4F52" w:rsidRDefault="006C4F52" w:rsidP="00C93B4B">
      <w:pPr>
        <w:spacing w:line="273" w:lineRule="exact"/>
        <w:jc w:val="center"/>
        <w:textAlignment w:val="baseline"/>
        <w:rPr>
          <w:rFonts w:eastAsia="Times New Roman"/>
          <w:color w:val="000000"/>
        </w:rPr>
      </w:pPr>
      <w:r>
        <w:rPr>
          <w:rFonts w:eastAsia="Times New Roman"/>
          <w:color w:val="000000"/>
        </w:rPr>
        <w:t>TABLE OF CONTENTS</w:t>
      </w:r>
    </w:p>
    <w:p w14:paraId="64D28A36" w14:textId="77777777" w:rsidR="006C4F52" w:rsidRDefault="006C4F52" w:rsidP="006C4F52">
      <w:pPr>
        <w:spacing w:before="278" w:line="274" w:lineRule="exact"/>
        <w:ind w:right="792"/>
        <w:textAlignment w:val="baseline"/>
        <w:rPr>
          <w:rFonts w:eastAsia="Times New Roman"/>
          <w:color w:val="000000"/>
        </w:rPr>
      </w:pPr>
      <w:r>
        <w:rPr>
          <w:rFonts w:eastAsia="Times New Roman"/>
          <w:color w:val="000000"/>
        </w:rPr>
        <w:t>The above utility lists the following sections of its tariff (if additional pages are needed for a section, all pages should be numbered consecutively):</w:t>
      </w:r>
    </w:p>
    <w:p w14:paraId="7C0D38D8" w14:textId="77777777" w:rsidR="006C4F52" w:rsidRDefault="006C4F52" w:rsidP="006C4F52">
      <w:pPr>
        <w:tabs>
          <w:tab w:val="right" w:leader="dot" w:pos="8640"/>
        </w:tabs>
        <w:spacing w:before="125" w:line="273" w:lineRule="exact"/>
        <w:ind w:left="720"/>
        <w:textAlignment w:val="baseline"/>
        <w:rPr>
          <w:rFonts w:eastAsia="Times New Roman"/>
          <w:color w:val="000000"/>
        </w:rPr>
      </w:pPr>
      <w:r>
        <w:rPr>
          <w:rFonts w:eastAsia="Times New Roman"/>
          <w:color w:val="000000"/>
        </w:rPr>
        <w:t>SECTION 1.0 – RATE SCHEDULE</w:t>
      </w:r>
      <w:r>
        <w:rPr>
          <w:rFonts w:eastAsia="Times New Roman"/>
          <w:color w:val="000000"/>
        </w:rPr>
        <w:tab/>
        <w:t>3</w:t>
      </w:r>
    </w:p>
    <w:p w14:paraId="224AA0A5" w14:textId="592A306C" w:rsidR="006C4F52" w:rsidRDefault="006C4F52" w:rsidP="006C4F52">
      <w:pPr>
        <w:tabs>
          <w:tab w:val="right" w:leader="dot" w:pos="8640"/>
        </w:tabs>
        <w:spacing w:before="1" w:line="273" w:lineRule="exact"/>
        <w:ind w:left="720"/>
        <w:textAlignment w:val="baseline"/>
        <w:rPr>
          <w:rFonts w:eastAsia="Times New Roman"/>
          <w:color w:val="000000"/>
        </w:rPr>
      </w:pPr>
      <w:r>
        <w:rPr>
          <w:rFonts w:eastAsia="Times New Roman"/>
          <w:color w:val="000000"/>
        </w:rPr>
        <w:t>SECTION 2.0 – SERVICE RULES AND POLICIES</w:t>
      </w:r>
      <w:r>
        <w:rPr>
          <w:rFonts w:eastAsia="Times New Roman"/>
          <w:color w:val="000000"/>
        </w:rPr>
        <w:tab/>
      </w:r>
      <w:r w:rsidR="00C51383">
        <w:rPr>
          <w:rFonts w:eastAsia="Times New Roman"/>
          <w:color w:val="000000"/>
        </w:rPr>
        <w:t>12</w:t>
      </w:r>
    </w:p>
    <w:p w14:paraId="24019C41" w14:textId="3F41B461" w:rsidR="006C4F52" w:rsidRDefault="006C4F52" w:rsidP="006C4F52">
      <w:pPr>
        <w:tabs>
          <w:tab w:val="right" w:leader="dot" w:pos="8640"/>
        </w:tabs>
        <w:spacing w:before="5" w:line="273" w:lineRule="exact"/>
        <w:ind w:left="720"/>
        <w:textAlignment w:val="baseline"/>
        <w:rPr>
          <w:rFonts w:eastAsia="Times New Roman"/>
          <w:color w:val="000000"/>
        </w:rPr>
      </w:pPr>
      <w:r>
        <w:rPr>
          <w:rFonts w:eastAsia="Times New Roman"/>
          <w:color w:val="000000"/>
        </w:rPr>
        <w:t>SECTION 3.0 – EXTENSION POLICY</w:t>
      </w:r>
      <w:r>
        <w:rPr>
          <w:rFonts w:eastAsia="Times New Roman"/>
          <w:color w:val="000000"/>
        </w:rPr>
        <w:tab/>
        <w:t>1</w:t>
      </w:r>
      <w:r w:rsidR="00C51383">
        <w:rPr>
          <w:rFonts w:eastAsia="Times New Roman"/>
          <w:color w:val="000000"/>
        </w:rPr>
        <w:t>7</w:t>
      </w:r>
    </w:p>
    <w:p w14:paraId="2B64A9FD" w14:textId="77777777" w:rsidR="006C4F52" w:rsidRDefault="006C4F52" w:rsidP="006C4F52">
      <w:pPr>
        <w:spacing w:before="275" w:line="273" w:lineRule="exact"/>
        <w:ind w:left="720"/>
        <w:textAlignment w:val="baseline"/>
        <w:rPr>
          <w:rFonts w:eastAsia="Times New Roman"/>
          <w:color w:val="000000"/>
        </w:rPr>
        <w:sectPr w:rsidR="006C4F52" w:rsidSect="008765F1">
          <w:headerReference w:type="default" r:id="rId9"/>
          <w:footerReference w:type="default" r:id="rId10"/>
          <w:footerReference w:type="first" r:id="rId11"/>
          <w:pgSz w:w="12240" w:h="15840"/>
          <w:pgMar w:top="900" w:right="1440" w:bottom="1440" w:left="1440" w:header="720" w:footer="720" w:gutter="0"/>
          <w:cols w:space="720"/>
          <w:titlePg/>
          <w:docGrid w:linePitch="360"/>
        </w:sectPr>
      </w:pPr>
      <w:r>
        <w:rPr>
          <w:rFonts w:eastAsia="Times New Roman"/>
          <w:color w:val="000000"/>
        </w:rPr>
        <w:t>APPENDIX A – SAMPLE SERVICE AGREEMENT</w:t>
      </w:r>
    </w:p>
    <w:p w14:paraId="2660ACB3" w14:textId="77777777" w:rsidR="006C4F52" w:rsidRDefault="006C4F52" w:rsidP="006C4F52">
      <w:pPr>
        <w:spacing w:before="266" w:after="248" w:line="286" w:lineRule="exact"/>
        <w:jc w:val="center"/>
        <w:textAlignment w:val="baseline"/>
        <w:rPr>
          <w:rFonts w:eastAsia="Times New Roman"/>
          <w:color w:val="000000"/>
        </w:rPr>
      </w:pPr>
      <w:r>
        <w:rPr>
          <w:rFonts w:eastAsia="Times New Roman"/>
          <w:color w:val="000000"/>
        </w:rPr>
        <w:lastRenderedPageBreak/>
        <w:t>LIST OF SUBDIVISIONS AND SYSTEMS</w:t>
      </w:r>
    </w:p>
    <w:tbl>
      <w:tblPr>
        <w:tblW w:w="0" w:type="auto"/>
        <w:tblInd w:w="127" w:type="dxa"/>
        <w:tblLayout w:type="fixed"/>
        <w:tblCellMar>
          <w:left w:w="0" w:type="dxa"/>
          <w:right w:w="0" w:type="dxa"/>
        </w:tblCellMar>
        <w:tblLook w:val="0000" w:firstRow="0" w:lastRow="0" w:firstColumn="0" w:lastColumn="0" w:noHBand="0" w:noVBand="0"/>
      </w:tblPr>
      <w:tblGrid>
        <w:gridCol w:w="3960"/>
        <w:gridCol w:w="3326"/>
        <w:gridCol w:w="2074"/>
      </w:tblGrid>
      <w:tr w:rsidR="006C4F52" w14:paraId="003F191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5CE178E" w14:textId="77777777" w:rsidR="006C4F52" w:rsidRDefault="006C4F52" w:rsidP="002167EF">
            <w:pPr>
              <w:spacing w:line="254" w:lineRule="exact"/>
              <w:ind w:left="115"/>
              <w:textAlignment w:val="baseline"/>
              <w:rPr>
                <w:rFonts w:eastAsia="Times New Roman"/>
                <w:b/>
                <w:color w:val="000000"/>
              </w:rPr>
            </w:pPr>
            <w:r>
              <w:rPr>
                <w:rFonts w:eastAsia="Times New Roman"/>
                <w:b/>
                <w:color w:val="000000"/>
              </w:rPr>
              <w:t>System Name</w:t>
            </w:r>
          </w:p>
        </w:tc>
        <w:tc>
          <w:tcPr>
            <w:tcW w:w="3326" w:type="dxa"/>
            <w:tcBorders>
              <w:top w:val="single" w:sz="5" w:space="0" w:color="000000"/>
              <w:left w:val="single" w:sz="5" w:space="0" w:color="000000"/>
              <w:bottom w:val="single" w:sz="5" w:space="0" w:color="000000"/>
              <w:right w:val="single" w:sz="5" w:space="0" w:color="000000"/>
            </w:tcBorders>
            <w:vAlign w:val="center"/>
          </w:tcPr>
          <w:p w14:paraId="2E6A9C32" w14:textId="77777777" w:rsidR="006C4F52" w:rsidRDefault="006C4F52" w:rsidP="002167EF">
            <w:pPr>
              <w:spacing w:line="254" w:lineRule="exact"/>
              <w:ind w:left="110"/>
              <w:textAlignment w:val="baseline"/>
              <w:rPr>
                <w:rFonts w:eastAsia="Times New Roman"/>
                <w:b/>
                <w:color w:val="000000"/>
              </w:rPr>
            </w:pPr>
            <w:r>
              <w:rPr>
                <w:rFonts w:eastAsia="Times New Roman"/>
                <w:b/>
                <w:color w:val="000000"/>
              </w:rPr>
              <w:t>WQ Number</w:t>
            </w:r>
          </w:p>
        </w:tc>
        <w:tc>
          <w:tcPr>
            <w:tcW w:w="2074" w:type="dxa"/>
            <w:tcBorders>
              <w:top w:val="single" w:sz="5" w:space="0" w:color="000000"/>
              <w:left w:val="single" w:sz="5" w:space="0" w:color="000000"/>
              <w:bottom w:val="single" w:sz="5" w:space="0" w:color="000000"/>
              <w:right w:val="single" w:sz="5" w:space="0" w:color="000000"/>
            </w:tcBorders>
            <w:vAlign w:val="center"/>
          </w:tcPr>
          <w:p w14:paraId="4AF6FC6F" w14:textId="77777777" w:rsidR="006C4F52" w:rsidRDefault="006C4F52" w:rsidP="002167EF">
            <w:pPr>
              <w:spacing w:line="254" w:lineRule="exact"/>
              <w:ind w:right="658"/>
              <w:jc w:val="right"/>
              <w:textAlignment w:val="baseline"/>
              <w:rPr>
                <w:rFonts w:eastAsia="Times New Roman"/>
                <w:b/>
                <w:color w:val="000000"/>
              </w:rPr>
            </w:pPr>
            <w:r>
              <w:rPr>
                <w:rFonts w:eastAsia="Times New Roman"/>
                <w:b/>
                <w:color w:val="000000"/>
              </w:rPr>
              <w:t>County</w:t>
            </w:r>
          </w:p>
        </w:tc>
      </w:tr>
      <w:tr w:rsidR="00CE0977" w14:paraId="7DF6C5F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A197F5B" w14:textId="60C6E59E"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Angle Acres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6F37AB49" w14:textId="4963D3BC" w:rsidR="00CE0977" w:rsidRDefault="00CE0977" w:rsidP="00CE0977">
            <w:pPr>
              <w:spacing w:line="278" w:lineRule="exact"/>
              <w:ind w:left="110"/>
              <w:textAlignment w:val="baseline"/>
              <w:rPr>
                <w:rFonts w:eastAsia="Times New Roman"/>
                <w:color w:val="000000"/>
              </w:rPr>
            </w:pPr>
            <w:r>
              <w:rPr>
                <w:rFonts w:eastAsia="Times New Roman"/>
                <w:color w:val="000000"/>
              </w:rPr>
              <w:t>WQ 0012420-001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45B2F892" w14:textId="15BEBE5F" w:rsidR="00CE0977" w:rsidRDefault="00CE0977" w:rsidP="00CE0977">
            <w:pPr>
              <w:spacing w:line="278" w:lineRule="exact"/>
              <w:ind w:left="111"/>
              <w:textAlignment w:val="baseline"/>
              <w:rPr>
                <w:rFonts w:eastAsia="Times New Roman"/>
                <w:color w:val="000000"/>
              </w:rPr>
            </w:pPr>
            <w:r>
              <w:rPr>
                <w:rFonts w:eastAsia="Times New Roman"/>
                <w:color w:val="000000"/>
              </w:rPr>
              <w:t>Brazoria</w:t>
            </w:r>
          </w:p>
        </w:tc>
      </w:tr>
      <w:tr w:rsidR="00CE0977" w14:paraId="16978A98"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B0A3C25" w14:textId="610863E2"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Beechwood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2B20EE4" w14:textId="19ECC486" w:rsidR="00CE0977" w:rsidRDefault="00CE0977" w:rsidP="00CE0977">
            <w:pPr>
              <w:spacing w:line="278" w:lineRule="exact"/>
              <w:ind w:left="110"/>
              <w:textAlignment w:val="baseline"/>
              <w:rPr>
                <w:rFonts w:eastAsia="Times New Roman"/>
                <w:color w:val="000000"/>
              </w:rPr>
            </w:pPr>
            <w:r>
              <w:rPr>
                <w:rFonts w:eastAsia="Times New Roman"/>
                <w:color w:val="000000"/>
              </w:rPr>
              <w:t>WQ 0012113-001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F20431" w14:textId="2B3BFFFA" w:rsidR="00CE0977" w:rsidRDefault="00CE0977" w:rsidP="00CE0977">
            <w:pPr>
              <w:spacing w:line="278" w:lineRule="exact"/>
              <w:ind w:left="111"/>
              <w:textAlignment w:val="baseline"/>
              <w:rPr>
                <w:rFonts w:eastAsia="Times New Roman"/>
                <w:color w:val="000000"/>
              </w:rPr>
            </w:pPr>
            <w:r>
              <w:rPr>
                <w:rFonts w:eastAsia="Times New Roman"/>
                <w:color w:val="000000"/>
              </w:rPr>
              <w:t>Brazoria</w:t>
            </w:r>
          </w:p>
        </w:tc>
      </w:tr>
      <w:tr w:rsidR="006C4F52" w14:paraId="16782F9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FB2A7B5" w14:textId="77777777" w:rsidR="006C4F52" w:rsidRPr="006A7B3D" w:rsidRDefault="006C4F52" w:rsidP="002167EF">
            <w:pPr>
              <w:spacing w:line="278" w:lineRule="exact"/>
              <w:ind w:left="115"/>
              <w:textAlignment w:val="baseline"/>
              <w:rPr>
                <w:rFonts w:eastAsia="Times New Roman"/>
                <w:color w:val="000000"/>
              </w:rPr>
            </w:pPr>
            <w:r w:rsidRPr="006A7B3D">
              <w:rPr>
                <w:rFonts w:eastAsia="Times New Roman"/>
                <w:color w:val="000000"/>
              </w:rPr>
              <w:t>Cold River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53D87324"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1C6109D"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Brazoria</w:t>
            </w:r>
          </w:p>
        </w:tc>
      </w:tr>
      <w:tr w:rsidR="00CE0977" w14:paraId="0AD54056"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A2EA852" w14:textId="7D54DDC1"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Country Vista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AFC0CC2" w14:textId="3BCC36AA" w:rsidR="00CE0977" w:rsidRDefault="00CE0977" w:rsidP="00CE0977">
            <w:pPr>
              <w:spacing w:line="278" w:lineRule="exact"/>
              <w:ind w:left="110"/>
              <w:textAlignment w:val="baseline"/>
              <w:rPr>
                <w:rFonts w:eastAsia="Times New Roman"/>
                <w:color w:val="000000"/>
              </w:rPr>
            </w:pPr>
            <w:r>
              <w:rPr>
                <w:rFonts w:eastAsia="Times New Roman"/>
                <w:color w:val="000000"/>
              </w:rPr>
              <w:t>WQ 0013769-001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72824671" w14:textId="2459F3D9" w:rsidR="00CE0977" w:rsidRDefault="00CE0977" w:rsidP="00CE0977">
            <w:pPr>
              <w:spacing w:line="278" w:lineRule="exact"/>
              <w:ind w:left="111"/>
              <w:textAlignment w:val="baseline"/>
              <w:rPr>
                <w:rFonts w:eastAsia="Times New Roman"/>
                <w:color w:val="000000"/>
              </w:rPr>
            </w:pPr>
            <w:r>
              <w:rPr>
                <w:rFonts w:eastAsia="Times New Roman"/>
                <w:color w:val="000000"/>
              </w:rPr>
              <w:t>Johnson</w:t>
            </w:r>
          </w:p>
        </w:tc>
      </w:tr>
      <w:tr w:rsidR="00CE0977" w14:paraId="38875634"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C7058D5" w14:textId="0D28AE89"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Crystal Palace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1D0C9296" w14:textId="6CBC639B" w:rsidR="00CE0977" w:rsidRDefault="00CE0977" w:rsidP="00CE0977">
            <w:pPr>
              <w:spacing w:line="278" w:lineRule="exact"/>
              <w:ind w:left="110"/>
              <w:textAlignment w:val="baseline"/>
              <w:rPr>
                <w:rFonts w:eastAsia="Times New Roman"/>
                <w:color w:val="000000"/>
              </w:rPr>
            </w:pPr>
            <w:r>
              <w:rPr>
                <w:rFonts w:eastAsia="Times New Roman"/>
                <w:color w:val="000000"/>
              </w:rPr>
              <w:t>WQ 0012936-001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660541B" w14:textId="12462719" w:rsidR="00CE0977" w:rsidRDefault="00CE0977" w:rsidP="00CE0977">
            <w:pPr>
              <w:spacing w:line="278" w:lineRule="exact"/>
              <w:ind w:left="111"/>
              <w:textAlignment w:val="baseline"/>
              <w:rPr>
                <w:rFonts w:eastAsia="Times New Roman"/>
                <w:color w:val="000000"/>
              </w:rPr>
            </w:pPr>
            <w:r>
              <w:rPr>
                <w:rFonts w:eastAsia="Times New Roman"/>
                <w:color w:val="000000"/>
              </w:rPr>
              <w:t>Galveston</w:t>
            </w:r>
          </w:p>
        </w:tc>
      </w:tr>
      <w:tr w:rsidR="00CE0977" w14:paraId="6F70084C"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BC6F53F" w14:textId="6F00BFFE"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Grand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3ABB449C" w14:textId="0AD2623F" w:rsidR="00CE0977" w:rsidRDefault="00CE0977" w:rsidP="00CE0977">
            <w:pPr>
              <w:spacing w:line="278" w:lineRule="exact"/>
              <w:ind w:left="110"/>
              <w:textAlignment w:val="baseline"/>
              <w:rPr>
                <w:rFonts w:eastAsia="Times New Roman"/>
                <w:color w:val="000000"/>
              </w:rPr>
            </w:pPr>
            <w:r>
              <w:rPr>
                <w:rFonts w:eastAsia="Times New Roman"/>
                <w:color w:val="000000"/>
              </w:rPr>
              <w:t>WQ 0013846-001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D43DC87" w14:textId="440FBED0" w:rsidR="00CE0977" w:rsidRDefault="00CE0977" w:rsidP="00CE0977">
            <w:pPr>
              <w:spacing w:line="278" w:lineRule="exact"/>
              <w:ind w:left="111"/>
              <w:textAlignment w:val="baseline"/>
              <w:rPr>
                <w:rFonts w:eastAsia="Times New Roman"/>
                <w:color w:val="000000"/>
              </w:rPr>
            </w:pPr>
            <w:r>
              <w:rPr>
                <w:rFonts w:eastAsia="Times New Roman"/>
                <w:color w:val="000000"/>
              </w:rPr>
              <w:t>Johnson</w:t>
            </w:r>
          </w:p>
        </w:tc>
      </w:tr>
      <w:tr w:rsidR="00CE0977" w14:paraId="4F107DEF"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199D334" w14:textId="5C928E08" w:rsidR="00CE0977" w:rsidRPr="006A7B3D" w:rsidRDefault="00D520D7" w:rsidP="002167EF">
            <w:pPr>
              <w:spacing w:line="278" w:lineRule="exact"/>
              <w:ind w:left="115"/>
              <w:textAlignment w:val="baseline"/>
              <w:rPr>
                <w:rFonts w:eastAsia="Times New Roman"/>
                <w:color w:val="000000"/>
              </w:rPr>
            </w:pPr>
            <w:r w:rsidRPr="006A7B3D">
              <w:rPr>
                <w:rFonts w:eastAsia="Times New Roman"/>
                <w:color w:val="000000"/>
              </w:rPr>
              <w:t>Grunwald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05481B41" w14:textId="1A2B18D3" w:rsidR="00CE0977" w:rsidRDefault="00D520D7" w:rsidP="002167EF">
            <w:pPr>
              <w:spacing w:line="278" w:lineRule="exact"/>
              <w:ind w:left="110"/>
              <w:textAlignment w:val="baseline"/>
              <w:rPr>
                <w:rFonts w:eastAsia="Times New Roman"/>
                <w:color w:val="000000"/>
              </w:rPr>
            </w:pPr>
            <w:r>
              <w:rPr>
                <w:rFonts w:eastAsia="Times New Roman"/>
                <w:color w:val="000000"/>
              </w:rPr>
              <w:t>WQ 0016195-001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A4A4A48" w14:textId="2AD678BE" w:rsidR="00CE0977" w:rsidRDefault="00D520D7" w:rsidP="002167EF">
            <w:pPr>
              <w:spacing w:line="278" w:lineRule="exact"/>
              <w:ind w:left="111"/>
              <w:textAlignment w:val="baseline"/>
              <w:rPr>
                <w:rFonts w:eastAsia="Times New Roman"/>
                <w:color w:val="000000"/>
              </w:rPr>
            </w:pPr>
            <w:r>
              <w:rPr>
                <w:rFonts w:eastAsia="Times New Roman"/>
                <w:color w:val="000000"/>
              </w:rPr>
              <w:t>Fort Bend</w:t>
            </w:r>
          </w:p>
        </w:tc>
      </w:tr>
      <w:tr w:rsidR="00D520D7" w14:paraId="66D9A8A0"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37FB42F9" w14:textId="6AAA8821" w:rsidR="00D520D7" w:rsidRPr="006A7B3D" w:rsidRDefault="00D520D7" w:rsidP="00D520D7">
            <w:pPr>
              <w:spacing w:line="281" w:lineRule="exact"/>
              <w:ind w:left="115"/>
              <w:textAlignment w:val="baseline"/>
              <w:rPr>
                <w:rFonts w:eastAsia="Times New Roman"/>
                <w:color w:val="000000"/>
              </w:rPr>
            </w:pPr>
            <w:r w:rsidRPr="006A7B3D">
              <w:rPr>
                <w:rFonts w:eastAsia="Times New Roman"/>
                <w:color w:val="000000"/>
              </w:rPr>
              <w:t>Laguna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D450B92" w14:textId="2B3559AB" w:rsidR="00D520D7" w:rsidRDefault="00D520D7" w:rsidP="00D520D7">
            <w:pPr>
              <w:spacing w:line="281" w:lineRule="exact"/>
              <w:ind w:left="110"/>
              <w:textAlignment w:val="baseline"/>
              <w:rPr>
                <w:rFonts w:eastAsia="Times New Roman"/>
                <w:color w:val="000000"/>
              </w:rPr>
            </w:pPr>
            <w:r>
              <w:rPr>
                <w:rFonts w:eastAsia="Times New Roman"/>
                <w:color w:val="000000"/>
              </w:rPr>
              <w:t>WQ 0014452-001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1CD9B3F6" w14:textId="38BDBC61" w:rsidR="00D520D7" w:rsidRDefault="00D520D7" w:rsidP="00D520D7">
            <w:pPr>
              <w:spacing w:line="281" w:lineRule="exact"/>
              <w:ind w:left="111"/>
              <w:textAlignment w:val="baseline"/>
              <w:rPr>
                <w:rFonts w:eastAsia="Times New Roman"/>
                <w:color w:val="000000"/>
              </w:rPr>
            </w:pPr>
            <w:r>
              <w:rPr>
                <w:rFonts w:eastAsia="Times New Roman"/>
                <w:color w:val="000000"/>
              </w:rPr>
              <w:t>Galveston</w:t>
            </w:r>
          </w:p>
        </w:tc>
      </w:tr>
      <w:tr w:rsidR="006C4F52" w14:paraId="17CDA0B3"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4726EE2C" w14:textId="77777777" w:rsidR="006C4F52" w:rsidRPr="006A7B3D" w:rsidRDefault="006C4F52" w:rsidP="002167EF">
            <w:pPr>
              <w:spacing w:line="283" w:lineRule="exact"/>
              <w:ind w:left="115"/>
              <w:textAlignment w:val="baseline"/>
              <w:rPr>
                <w:rFonts w:eastAsia="Times New Roman"/>
                <w:color w:val="000000"/>
              </w:rPr>
            </w:pPr>
            <w:r w:rsidRPr="006A7B3D">
              <w:rPr>
                <w:rFonts w:eastAsia="Times New Roman"/>
                <w:color w:val="000000"/>
              </w:rPr>
              <w:t>Mayfair</w:t>
            </w:r>
          </w:p>
        </w:tc>
        <w:tc>
          <w:tcPr>
            <w:tcW w:w="3326" w:type="dxa"/>
            <w:tcBorders>
              <w:top w:val="single" w:sz="5" w:space="0" w:color="000000"/>
              <w:left w:val="single" w:sz="5" w:space="0" w:color="000000"/>
              <w:bottom w:val="single" w:sz="5" w:space="0" w:color="000000"/>
              <w:right w:val="single" w:sz="5" w:space="0" w:color="000000"/>
            </w:tcBorders>
            <w:vAlign w:val="center"/>
          </w:tcPr>
          <w:p w14:paraId="3B8BE4FA"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0DC203E"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Tarrant</w:t>
            </w:r>
          </w:p>
        </w:tc>
      </w:tr>
      <w:tr w:rsidR="006C4F52" w14:paraId="179C842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469AB304" w14:textId="77777777" w:rsidR="006C4F52" w:rsidRPr="006A7B3D" w:rsidRDefault="006C4F52" w:rsidP="002167EF">
            <w:pPr>
              <w:spacing w:line="269" w:lineRule="exact"/>
              <w:ind w:left="115"/>
              <w:textAlignment w:val="baseline"/>
              <w:rPr>
                <w:rFonts w:eastAsia="Times New Roman"/>
                <w:color w:val="000000"/>
              </w:rPr>
            </w:pPr>
            <w:r w:rsidRPr="006A7B3D">
              <w:rPr>
                <w:rFonts w:eastAsia="Times New Roman"/>
                <w:color w:val="000000"/>
              </w:rPr>
              <w:t>Mayfair South</w:t>
            </w:r>
          </w:p>
        </w:tc>
        <w:tc>
          <w:tcPr>
            <w:tcW w:w="3326" w:type="dxa"/>
            <w:tcBorders>
              <w:top w:val="single" w:sz="5" w:space="0" w:color="000000"/>
              <w:left w:val="single" w:sz="5" w:space="0" w:color="000000"/>
              <w:bottom w:val="single" w:sz="5" w:space="0" w:color="000000"/>
              <w:right w:val="single" w:sz="5" w:space="0" w:color="000000"/>
            </w:tcBorders>
            <w:vAlign w:val="center"/>
          </w:tcPr>
          <w:p w14:paraId="37D28A71" w14:textId="77777777" w:rsidR="006C4F52" w:rsidRDefault="006C4F52" w:rsidP="002167EF">
            <w:pPr>
              <w:spacing w:line="269"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15D516" w14:textId="77777777" w:rsidR="006C4F52" w:rsidRDefault="006C4F52" w:rsidP="002167EF">
            <w:pPr>
              <w:spacing w:line="269" w:lineRule="exact"/>
              <w:ind w:left="111"/>
              <w:textAlignment w:val="baseline"/>
              <w:rPr>
                <w:rFonts w:eastAsia="Times New Roman"/>
                <w:color w:val="000000"/>
              </w:rPr>
            </w:pPr>
            <w:r>
              <w:rPr>
                <w:rFonts w:eastAsia="Times New Roman"/>
                <w:color w:val="000000"/>
              </w:rPr>
              <w:t>Tarrant</w:t>
            </w:r>
          </w:p>
        </w:tc>
      </w:tr>
      <w:tr w:rsidR="006C4F52" w14:paraId="2FDFCC4F"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A85EFB4" w14:textId="77777777" w:rsidR="006C4F52" w:rsidRPr="006A7B3D" w:rsidRDefault="006C4F52" w:rsidP="002167EF">
            <w:pPr>
              <w:spacing w:line="274" w:lineRule="exact"/>
              <w:ind w:left="115"/>
              <w:textAlignment w:val="baseline"/>
              <w:rPr>
                <w:rFonts w:eastAsia="Times New Roman"/>
                <w:color w:val="000000"/>
              </w:rPr>
            </w:pPr>
            <w:r w:rsidRPr="006A7B3D">
              <w:rPr>
                <w:rFonts w:eastAsia="Times New Roman"/>
                <w:color w:val="000000"/>
              </w:rPr>
              <w:t>Mayfair West</w:t>
            </w:r>
          </w:p>
        </w:tc>
        <w:tc>
          <w:tcPr>
            <w:tcW w:w="3326" w:type="dxa"/>
            <w:tcBorders>
              <w:top w:val="single" w:sz="5" w:space="0" w:color="000000"/>
              <w:left w:val="single" w:sz="5" w:space="0" w:color="000000"/>
              <w:bottom w:val="single" w:sz="5" w:space="0" w:color="000000"/>
              <w:right w:val="single" w:sz="5" w:space="0" w:color="000000"/>
            </w:tcBorders>
            <w:vAlign w:val="center"/>
          </w:tcPr>
          <w:p w14:paraId="2F49C70D" w14:textId="77777777" w:rsidR="006C4F52" w:rsidRDefault="006C4F52" w:rsidP="002167EF">
            <w:pPr>
              <w:spacing w:line="274"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C65FE76" w14:textId="77777777" w:rsidR="006C4F52" w:rsidRDefault="006C4F52" w:rsidP="002167EF">
            <w:pPr>
              <w:spacing w:line="274" w:lineRule="exact"/>
              <w:ind w:left="111"/>
              <w:textAlignment w:val="baseline"/>
              <w:rPr>
                <w:rFonts w:eastAsia="Times New Roman"/>
                <w:color w:val="000000"/>
              </w:rPr>
            </w:pPr>
            <w:r>
              <w:rPr>
                <w:rFonts w:eastAsia="Times New Roman"/>
                <w:color w:val="000000"/>
              </w:rPr>
              <w:t>Tarrant</w:t>
            </w:r>
          </w:p>
        </w:tc>
      </w:tr>
      <w:tr w:rsidR="00D520D7" w14:paraId="53C9740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4610223" w14:textId="2199A33D" w:rsidR="00D520D7" w:rsidRPr="006A7B3D" w:rsidRDefault="00D520D7" w:rsidP="00D520D7">
            <w:pPr>
              <w:spacing w:line="278" w:lineRule="exact"/>
              <w:ind w:left="115"/>
              <w:textAlignment w:val="baseline"/>
              <w:rPr>
                <w:rFonts w:eastAsia="Times New Roman"/>
                <w:color w:val="000000"/>
              </w:rPr>
            </w:pPr>
            <w:r w:rsidRPr="006A7B3D">
              <w:rPr>
                <w:rFonts w:eastAsia="Times New Roman"/>
                <w:color w:val="000000"/>
              </w:rPr>
              <w:t>Spring Crossing/288 Business Park*</w:t>
            </w:r>
          </w:p>
        </w:tc>
        <w:tc>
          <w:tcPr>
            <w:tcW w:w="3326" w:type="dxa"/>
            <w:tcBorders>
              <w:top w:val="single" w:sz="5" w:space="0" w:color="000000"/>
              <w:left w:val="single" w:sz="5" w:space="0" w:color="000000"/>
              <w:bottom w:val="single" w:sz="5" w:space="0" w:color="000000"/>
              <w:right w:val="single" w:sz="5" w:space="0" w:color="000000"/>
            </w:tcBorders>
            <w:vAlign w:val="center"/>
          </w:tcPr>
          <w:p w14:paraId="289BD212" w14:textId="1E180CC4" w:rsidR="00D520D7" w:rsidRDefault="00D520D7" w:rsidP="00D520D7">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7CD6B422" w14:textId="1BAE781F" w:rsidR="00D520D7" w:rsidRDefault="00D520D7" w:rsidP="00D520D7">
            <w:pPr>
              <w:spacing w:line="278" w:lineRule="exact"/>
              <w:ind w:left="111"/>
              <w:textAlignment w:val="baseline"/>
              <w:rPr>
                <w:rFonts w:eastAsia="Times New Roman"/>
                <w:color w:val="000000"/>
              </w:rPr>
            </w:pPr>
            <w:r>
              <w:rPr>
                <w:rFonts w:eastAsia="Times New Roman"/>
                <w:color w:val="000000"/>
              </w:rPr>
              <w:t>Brazoria</w:t>
            </w:r>
          </w:p>
        </w:tc>
      </w:tr>
      <w:tr w:rsidR="00CE0977" w14:paraId="0182B75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50042D5C" w14:textId="29784821" w:rsidR="00CE0977" w:rsidRPr="006A7B3D" w:rsidRDefault="00CE0977" w:rsidP="00CE0977">
            <w:pPr>
              <w:spacing w:line="283" w:lineRule="exact"/>
              <w:ind w:left="115"/>
              <w:textAlignment w:val="baseline"/>
              <w:rPr>
                <w:rFonts w:eastAsia="Times New Roman"/>
                <w:color w:val="000000"/>
              </w:rPr>
            </w:pPr>
            <w:r w:rsidRPr="006A7B3D">
              <w:rPr>
                <w:rFonts w:eastAsia="Times New Roman"/>
                <w:color w:val="000000"/>
              </w:rPr>
              <w:t>Southwood Estates</w:t>
            </w:r>
          </w:p>
        </w:tc>
        <w:tc>
          <w:tcPr>
            <w:tcW w:w="3326" w:type="dxa"/>
            <w:tcBorders>
              <w:top w:val="single" w:sz="5" w:space="0" w:color="000000"/>
              <w:left w:val="single" w:sz="5" w:space="0" w:color="000000"/>
              <w:bottom w:val="single" w:sz="5" w:space="0" w:color="000000"/>
              <w:right w:val="single" w:sz="5" w:space="0" w:color="000000"/>
            </w:tcBorders>
            <w:vAlign w:val="center"/>
          </w:tcPr>
          <w:p w14:paraId="4B4D0540" w14:textId="0673E79E" w:rsidR="00CE0977" w:rsidRDefault="00CE0977" w:rsidP="00CE0977">
            <w:pPr>
              <w:spacing w:line="283"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4CF587E" w14:textId="278952C5" w:rsidR="00CE0977" w:rsidRDefault="00CE0977" w:rsidP="00CE0977">
            <w:pPr>
              <w:spacing w:line="283" w:lineRule="exact"/>
              <w:ind w:left="111"/>
              <w:textAlignment w:val="baseline"/>
              <w:rPr>
                <w:rFonts w:eastAsia="Times New Roman"/>
                <w:color w:val="000000"/>
              </w:rPr>
            </w:pPr>
            <w:r>
              <w:rPr>
                <w:rFonts w:eastAsia="Times New Roman"/>
                <w:color w:val="000000"/>
              </w:rPr>
              <w:t>Brazoria</w:t>
            </w:r>
          </w:p>
        </w:tc>
      </w:tr>
      <w:tr w:rsidR="00CE0977" w14:paraId="39906979"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EC1193E" w14:textId="37AEB504" w:rsidR="00CE0977" w:rsidRPr="006A7B3D" w:rsidRDefault="00CE0977" w:rsidP="00CE0977">
            <w:pPr>
              <w:spacing w:line="283" w:lineRule="exact"/>
              <w:ind w:left="115"/>
              <w:textAlignment w:val="baseline"/>
              <w:rPr>
                <w:rFonts w:eastAsia="Times New Roman"/>
                <w:color w:val="000000"/>
              </w:rPr>
            </w:pPr>
            <w:r w:rsidRPr="006A7B3D">
              <w:rPr>
                <w:rFonts w:eastAsia="Times New Roman"/>
                <w:color w:val="000000"/>
              </w:rPr>
              <w:t>Sugartree**</w:t>
            </w:r>
          </w:p>
        </w:tc>
        <w:tc>
          <w:tcPr>
            <w:tcW w:w="3326" w:type="dxa"/>
            <w:tcBorders>
              <w:top w:val="single" w:sz="5" w:space="0" w:color="000000"/>
              <w:left w:val="single" w:sz="5" w:space="0" w:color="000000"/>
              <w:bottom w:val="single" w:sz="5" w:space="0" w:color="000000"/>
              <w:right w:val="single" w:sz="5" w:space="0" w:color="000000"/>
            </w:tcBorders>
            <w:vAlign w:val="center"/>
          </w:tcPr>
          <w:p w14:paraId="20F22AAE" w14:textId="446329CD" w:rsidR="00CE0977" w:rsidRDefault="00CE0977" w:rsidP="00CE0977">
            <w:pPr>
              <w:spacing w:line="283" w:lineRule="exact"/>
              <w:ind w:left="110"/>
              <w:textAlignment w:val="baseline"/>
              <w:rPr>
                <w:rFonts w:eastAsia="Times New Roman"/>
                <w:color w:val="000000"/>
              </w:rPr>
            </w:pPr>
            <w:r>
              <w:rPr>
                <w:rFonts w:eastAsia="Times New Roman"/>
                <w:color w:val="000000"/>
              </w:rPr>
              <w:t>WQ 0014163-001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55C1B4F" w14:textId="2B478506" w:rsidR="00CE0977" w:rsidRDefault="00CE0977" w:rsidP="00CE0977">
            <w:pPr>
              <w:spacing w:line="283" w:lineRule="exact"/>
              <w:ind w:left="111"/>
              <w:textAlignment w:val="baseline"/>
              <w:rPr>
                <w:rFonts w:eastAsia="Times New Roman"/>
                <w:color w:val="000000"/>
              </w:rPr>
            </w:pPr>
            <w:r>
              <w:rPr>
                <w:rFonts w:eastAsia="Times New Roman"/>
                <w:color w:val="000000"/>
              </w:rPr>
              <w:t>Parker</w:t>
            </w:r>
          </w:p>
        </w:tc>
      </w:tr>
      <w:tr w:rsidR="00C51383" w14:paraId="4298D762"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12FBCF9" w14:textId="07C8A9BA" w:rsidR="00C51383" w:rsidRPr="006A7B3D" w:rsidRDefault="00C51383" w:rsidP="00CE0977">
            <w:pPr>
              <w:spacing w:line="283" w:lineRule="exact"/>
              <w:ind w:left="115"/>
              <w:textAlignment w:val="baseline"/>
              <w:rPr>
                <w:rFonts w:eastAsia="Times New Roman"/>
                <w:color w:val="000000"/>
              </w:rPr>
            </w:pPr>
            <w:r>
              <w:rPr>
                <w:rFonts w:eastAsia="Times New Roman"/>
                <w:color w:val="000000"/>
              </w:rPr>
              <w:t>Tiemann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F716AC2" w14:textId="1C6BA91F" w:rsidR="00C51383" w:rsidRDefault="00C51383" w:rsidP="00CE0977">
            <w:pPr>
              <w:spacing w:line="283" w:lineRule="exact"/>
              <w:ind w:left="110"/>
              <w:textAlignment w:val="baseline"/>
              <w:rPr>
                <w:rFonts w:eastAsia="Times New Roman"/>
                <w:color w:val="000000"/>
              </w:rPr>
            </w:pPr>
            <w:proofErr w:type="spellStart"/>
            <w:r>
              <w:rPr>
                <w:rFonts w:eastAsia="Times New Roman"/>
                <w:color w:val="000000"/>
              </w:rPr>
              <w:t>WQ</w:t>
            </w:r>
            <w:proofErr w:type="spellEnd"/>
            <w:r>
              <w:rPr>
                <w:rFonts w:eastAsia="Times New Roman"/>
                <w:color w:val="000000"/>
              </w:rPr>
              <w:t xml:space="preserve"> 0016197-001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D196733" w14:textId="73360A04" w:rsidR="00C51383" w:rsidRDefault="00C51383" w:rsidP="00CE0977">
            <w:pPr>
              <w:spacing w:line="283" w:lineRule="exact"/>
              <w:ind w:left="111"/>
              <w:textAlignment w:val="baseline"/>
              <w:rPr>
                <w:rFonts w:eastAsia="Times New Roman"/>
                <w:color w:val="000000"/>
              </w:rPr>
            </w:pPr>
            <w:r>
              <w:rPr>
                <w:rFonts w:eastAsia="Times New Roman"/>
                <w:color w:val="000000"/>
              </w:rPr>
              <w:t>Fort Bend</w:t>
            </w:r>
          </w:p>
        </w:tc>
      </w:tr>
    </w:tbl>
    <w:p w14:paraId="50DA137F" w14:textId="77777777" w:rsidR="006C4F52" w:rsidRDefault="006C4F52" w:rsidP="006C4F52">
      <w:pPr>
        <w:spacing w:before="120"/>
        <w:ind w:left="86"/>
      </w:pPr>
      <w:r>
        <w:t>*</w:t>
      </w:r>
      <w:r w:rsidRPr="00FD6829">
        <w:t xml:space="preserve"> </w:t>
      </w:r>
      <w:r>
        <w:t>Spring Crossing/288 Business Park subject to City of Iowa Park’s jurisdiction</w:t>
      </w:r>
    </w:p>
    <w:p w14:paraId="592AC3F4" w14:textId="77777777" w:rsidR="006C4F52" w:rsidRDefault="006C4F52" w:rsidP="006C4F52">
      <w:pPr>
        <w:spacing w:before="120"/>
        <w:ind w:left="86"/>
      </w:pPr>
      <w:r>
        <w:t>**Sugartree subject to the Town of Dennis’s jurisdiction</w:t>
      </w:r>
    </w:p>
    <w:p w14:paraId="58AC5928" w14:textId="77777777" w:rsidR="006C4F52" w:rsidRDefault="006C4F52" w:rsidP="006C4F52">
      <w:pPr>
        <w:spacing w:before="120"/>
        <w:ind w:left="86"/>
      </w:pPr>
    </w:p>
    <w:tbl>
      <w:tblPr>
        <w:tblStyle w:val="TableGrid"/>
        <w:tblW w:w="9710" w:type="dxa"/>
        <w:tblLook w:val="04A0" w:firstRow="1" w:lastRow="0" w:firstColumn="1" w:lastColumn="0" w:noHBand="0" w:noVBand="1"/>
      </w:tblPr>
      <w:tblGrid>
        <w:gridCol w:w="3240"/>
        <w:gridCol w:w="3234"/>
        <w:gridCol w:w="3236"/>
      </w:tblGrid>
      <w:tr w:rsidR="006C4F52" w14:paraId="021B7AE7" w14:textId="77777777" w:rsidTr="008821F8">
        <w:tc>
          <w:tcPr>
            <w:tcW w:w="9710" w:type="dxa"/>
            <w:gridSpan w:val="3"/>
          </w:tcPr>
          <w:p w14:paraId="66E5347D" w14:textId="0D8E0142" w:rsidR="006C4F52" w:rsidRDefault="007A147A" w:rsidP="002167EF">
            <w:pPr>
              <w:tabs>
                <w:tab w:val="right" w:pos="9900"/>
              </w:tabs>
              <w:ind w:right="18"/>
              <w:jc w:val="center"/>
            </w:pPr>
            <w:r>
              <w:t>Formerly</w:t>
            </w:r>
            <w:r w:rsidR="006C4F52">
              <w:t xml:space="preserve"> Nerro Supply, LLC</w:t>
            </w:r>
          </w:p>
        </w:tc>
      </w:tr>
      <w:tr w:rsidR="006C4F52" w14:paraId="43D00670" w14:textId="77777777" w:rsidTr="008821F8">
        <w:tc>
          <w:tcPr>
            <w:tcW w:w="3240" w:type="dxa"/>
          </w:tcPr>
          <w:p w14:paraId="73469B13" w14:textId="77777777" w:rsidR="006C4F52" w:rsidRDefault="006C4F52" w:rsidP="002167EF">
            <w:pPr>
              <w:tabs>
                <w:tab w:val="right" w:pos="9900"/>
              </w:tabs>
              <w:ind w:right="18"/>
            </w:pPr>
            <w:r>
              <w:t>*</w:t>
            </w:r>
            <w:proofErr w:type="spellStart"/>
            <w:r>
              <w:t>Bayridge</w:t>
            </w:r>
            <w:proofErr w:type="spellEnd"/>
            <w:r>
              <w:t xml:space="preserve"> Subdivision</w:t>
            </w:r>
          </w:p>
        </w:tc>
        <w:tc>
          <w:tcPr>
            <w:tcW w:w="3234" w:type="dxa"/>
          </w:tcPr>
          <w:p w14:paraId="76B819B8" w14:textId="77777777" w:rsidR="006C4F52" w:rsidRDefault="006C4F52" w:rsidP="002167EF">
            <w:pPr>
              <w:tabs>
                <w:tab w:val="right" w:pos="9900"/>
              </w:tabs>
              <w:ind w:right="18"/>
            </w:pPr>
            <w:r>
              <w:t>WQ 0013643-001</w:t>
            </w:r>
          </w:p>
        </w:tc>
        <w:tc>
          <w:tcPr>
            <w:tcW w:w="3236" w:type="dxa"/>
          </w:tcPr>
          <w:p w14:paraId="0FBF9551" w14:textId="77777777" w:rsidR="006C4F52" w:rsidRDefault="006C4F52" w:rsidP="002167EF">
            <w:pPr>
              <w:tabs>
                <w:tab w:val="right" w:pos="9900"/>
              </w:tabs>
              <w:ind w:right="18"/>
            </w:pPr>
            <w:r>
              <w:t>Chambers</w:t>
            </w:r>
          </w:p>
        </w:tc>
      </w:tr>
      <w:tr w:rsidR="006C4F52" w14:paraId="481ED8DF" w14:textId="77777777" w:rsidTr="008821F8">
        <w:tc>
          <w:tcPr>
            <w:tcW w:w="3240" w:type="dxa"/>
          </w:tcPr>
          <w:p w14:paraId="1E93D181" w14:textId="77777777" w:rsidR="006C4F52" w:rsidRDefault="006C4F52" w:rsidP="002167EF">
            <w:pPr>
              <w:tabs>
                <w:tab w:val="right" w:pos="9900"/>
              </w:tabs>
              <w:ind w:right="18"/>
            </w:pPr>
            <w:r>
              <w:t>Greens Bayou Fabrication Yard</w:t>
            </w:r>
          </w:p>
        </w:tc>
        <w:tc>
          <w:tcPr>
            <w:tcW w:w="3234" w:type="dxa"/>
          </w:tcPr>
          <w:p w14:paraId="27D8FB09" w14:textId="77777777" w:rsidR="006C4F52" w:rsidRDefault="006C4F52" w:rsidP="002167EF">
            <w:pPr>
              <w:tabs>
                <w:tab w:val="right" w:pos="9900"/>
              </w:tabs>
              <w:ind w:right="18"/>
            </w:pPr>
            <w:r>
              <w:t>WQ 0003792-000</w:t>
            </w:r>
          </w:p>
        </w:tc>
        <w:tc>
          <w:tcPr>
            <w:tcW w:w="3236" w:type="dxa"/>
          </w:tcPr>
          <w:p w14:paraId="4A235273" w14:textId="77777777" w:rsidR="006C4F52" w:rsidRDefault="006C4F52" w:rsidP="002167EF">
            <w:pPr>
              <w:tabs>
                <w:tab w:val="right" w:pos="9900"/>
              </w:tabs>
              <w:ind w:right="18"/>
            </w:pPr>
            <w:r>
              <w:t>Harris</w:t>
            </w:r>
          </w:p>
        </w:tc>
      </w:tr>
      <w:tr w:rsidR="008821F8" w14:paraId="5EB2B080" w14:textId="77777777" w:rsidTr="008821F8">
        <w:tc>
          <w:tcPr>
            <w:tcW w:w="3240" w:type="dxa"/>
          </w:tcPr>
          <w:p w14:paraId="1FD5D95A" w14:textId="77777777" w:rsidR="008821F8" w:rsidRDefault="008821F8" w:rsidP="00F3598A">
            <w:pPr>
              <w:tabs>
                <w:tab w:val="right" w:pos="9900"/>
              </w:tabs>
              <w:ind w:right="18"/>
            </w:pPr>
            <w:r>
              <w:t>*Oaks at Houston Point</w:t>
            </w:r>
          </w:p>
        </w:tc>
        <w:tc>
          <w:tcPr>
            <w:tcW w:w="3234" w:type="dxa"/>
          </w:tcPr>
          <w:p w14:paraId="6A000ED6" w14:textId="77777777" w:rsidR="008821F8" w:rsidRDefault="008821F8" w:rsidP="00F3598A">
            <w:pPr>
              <w:tabs>
                <w:tab w:val="right" w:pos="9900"/>
              </w:tabs>
              <w:ind w:right="18"/>
            </w:pPr>
            <w:r>
              <w:t>WQ 0013643-001</w:t>
            </w:r>
          </w:p>
        </w:tc>
        <w:tc>
          <w:tcPr>
            <w:tcW w:w="3236" w:type="dxa"/>
          </w:tcPr>
          <w:p w14:paraId="1F46157A" w14:textId="77777777" w:rsidR="008821F8" w:rsidRDefault="008821F8" w:rsidP="00F3598A">
            <w:pPr>
              <w:tabs>
                <w:tab w:val="right" w:pos="9900"/>
              </w:tabs>
              <w:ind w:right="18"/>
            </w:pPr>
            <w:r>
              <w:t>Chambers</w:t>
            </w:r>
          </w:p>
        </w:tc>
      </w:tr>
      <w:tr w:rsidR="008821F8" w14:paraId="3BF9A74B" w14:textId="77777777" w:rsidTr="008821F8">
        <w:tc>
          <w:tcPr>
            <w:tcW w:w="3240" w:type="dxa"/>
          </w:tcPr>
          <w:p w14:paraId="082A0DC6" w14:textId="77777777" w:rsidR="008821F8" w:rsidRDefault="008821F8" w:rsidP="00F3598A">
            <w:pPr>
              <w:tabs>
                <w:tab w:val="right" w:pos="9900"/>
              </w:tabs>
              <w:ind w:right="18"/>
            </w:pPr>
            <w:r>
              <w:t>*Sunflower Subdivision</w:t>
            </w:r>
          </w:p>
        </w:tc>
        <w:tc>
          <w:tcPr>
            <w:tcW w:w="3234" w:type="dxa"/>
          </w:tcPr>
          <w:p w14:paraId="505F0E4A" w14:textId="77777777" w:rsidR="008821F8" w:rsidRDefault="008821F8" w:rsidP="00F3598A">
            <w:pPr>
              <w:tabs>
                <w:tab w:val="right" w:pos="9900"/>
              </w:tabs>
              <w:ind w:right="18"/>
            </w:pPr>
            <w:r>
              <w:t>WQ 0013643-001</w:t>
            </w:r>
          </w:p>
        </w:tc>
        <w:tc>
          <w:tcPr>
            <w:tcW w:w="3236" w:type="dxa"/>
          </w:tcPr>
          <w:p w14:paraId="69B410E9" w14:textId="77777777" w:rsidR="008821F8" w:rsidRDefault="008821F8" w:rsidP="00F3598A">
            <w:pPr>
              <w:tabs>
                <w:tab w:val="right" w:pos="9900"/>
              </w:tabs>
              <w:ind w:right="18"/>
            </w:pPr>
            <w:r>
              <w:t>Chambers</w:t>
            </w:r>
          </w:p>
        </w:tc>
      </w:tr>
      <w:tr w:rsidR="006C4F52" w14:paraId="2BB5B97B" w14:textId="77777777" w:rsidTr="008821F8">
        <w:tc>
          <w:tcPr>
            <w:tcW w:w="3240" w:type="dxa"/>
          </w:tcPr>
          <w:p w14:paraId="6272CDB5" w14:textId="77777777" w:rsidR="006C4F52" w:rsidRDefault="006C4F52" w:rsidP="002167EF">
            <w:pPr>
              <w:tabs>
                <w:tab w:val="right" w:pos="9900"/>
              </w:tabs>
              <w:ind w:right="18"/>
            </w:pPr>
            <w:r>
              <w:t>Wildwood Shores</w:t>
            </w:r>
          </w:p>
        </w:tc>
        <w:tc>
          <w:tcPr>
            <w:tcW w:w="3234" w:type="dxa"/>
          </w:tcPr>
          <w:p w14:paraId="694A8BC4" w14:textId="77777777" w:rsidR="006C4F52" w:rsidRDefault="006C4F52" w:rsidP="002167EF">
            <w:pPr>
              <w:tabs>
                <w:tab w:val="right" w:pos="9900"/>
              </w:tabs>
              <w:ind w:right="18"/>
            </w:pPr>
            <w:r>
              <w:t>WQ 0014154-001</w:t>
            </w:r>
          </w:p>
        </w:tc>
        <w:tc>
          <w:tcPr>
            <w:tcW w:w="3236" w:type="dxa"/>
          </w:tcPr>
          <w:p w14:paraId="6BE0D76F" w14:textId="77777777" w:rsidR="006C4F52" w:rsidRDefault="006C4F52" w:rsidP="002167EF">
            <w:pPr>
              <w:tabs>
                <w:tab w:val="right" w:pos="9900"/>
              </w:tabs>
              <w:ind w:right="18"/>
            </w:pPr>
            <w:r>
              <w:t>Walker</w:t>
            </w:r>
          </w:p>
        </w:tc>
      </w:tr>
    </w:tbl>
    <w:p w14:paraId="6CD439EF" w14:textId="322F8546" w:rsidR="006C4F52" w:rsidRDefault="006C4F52" w:rsidP="008765F1">
      <w:pPr>
        <w:pStyle w:val="ListParagraph"/>
        <w:tabs>
          <w:tab w:val="right" w:pos="9900"/>
        </w:tabs>
        <w:ind w:left="0" w:right="18"/>
        <w:rPr>
          <w:rFonts w:ascii="Times New Roman" w:hAnsi="Times New Roman" w:cs="Times New Roman"/>
        </w:rPr>
      </w:pPr>
      <w:r>
        <w:rPr>
          <w:rFonts w:ascii="Times New Roman" w:hAnsi="Times New Roman" w:cs="Times New Roman"/>
        </w:rPr>
        <w:t xml:space="preserve">* </w:t>
      </w:r>
      <w:r w:rsidRPr="00AF4ECC">
        <w:rPr>
          <w:rFonts w:ascii="Times New Roman" w:hAnsi="Times New Roman" w:cs="Times New Roman"/>
        </w:rPr>
        <w:t>Entirely within the City of Beach City</w:t>
      </w:r>
    </w:p>
    <w:p w14:paraId="10153158" w14:textId="77777777" w:rsidR="00F92F2B" w:rsidRDefault="00F92F2B" w:rsidP="008765F1">
      <w:pPr>
        <w:spacing w:after="160" w:line="259" w:lineRule="auto"/>
      </w:pPr>
    </w:p>
    <w:tbl>
      <w:tblPr>
        <w:tblStyle w:val="TableGrid"/>
        <w:tblW w:w="9710" w:type="dxa"/>
        <w:tblLook w:val="04A0" w:firstRow="1" w:lastRow="0" w:firstColumn="1" w:lastColumn="0" w:noHBand="0" w:noVBand="1"/>
      </w:tblPr>
      <w:tblGrid>
        <w:gridCol w:w="3240"/>
        <w:gridCol w:w="3234"/>
        <w:gridCol w:w="3236"/>
      </w:tblGrid>
      <w:tr w:rsidR="00C51383" w14:paraId="16256F20" w14:textId="77777777" w:rsidTr="00EA1213">
        <w:tc>
          <w:tcPr>
            <w:tcW w:w="9710" w:type="dxa"/>
            <w:gridSpan w:val="3"/>
          </w:tcPr>
          <w:p w14:paraId="5C5A7ACA" w14:textId="77777777" w:rsidR="00C51383" w:rsidRDefault="00C51383" w:rsidP="00EA1213">
            <w:pPr>
              <w:tabs>
                <w:tab w:val="right" w:pos="9900"/>
              </w:tabs>
              <w:ind w:right="18"/>
              <w:jc w:val="center"/>
            </w:pPr>
            <w:r>
              <w:t xml:space="preserve">Formerly </w:t>
            </w:r>
            <w:r w:rsidRPr="00D6101F">
              <w:t>Pure Utilities, L.C.</w:t>
            </w:r>
          </w:p>
        </w:tc>
      </w:tr>
      <w:tr w:rsidR="00C51383" w14:paraId="277C1EE7" w14:textId="77777777" w:rsidTr="00EA1213">
        <w:tc>
          <w:tcPr>
            <w:tcW w:w="3240" w:type="dxa"/>
          </w:tcPr>
          <w:p w14:paraId="3524ED00" w14:textId="77777777" w:rsidR="00C51383" w:rsidRDefault="00C51383" w:rsidP="00EA1213">
            <w:pPr>
              <w:tabs>
                <w:tab w:val="right" w:pos="9900"/>
              </w:tabs>
              <w:ind w:right="18"/>
            </w:pPr>
            <w:r w:rsidRPr="00D6101F">
              <w:t>Lakeside Village</w:t>
            </w:r>
          </w:p>
        </w:tc>
        <w:tc>
          <w:tcPr>
            <w:tcW w:w="3234" w:type="dxa"/>
          </w:tcPr>
          <w:p w14:paraId="64A4F2B0" w14:textId="77777777" w:rsidR="00C51383" w:rsidRDefault="00C51383" w:rsidP="00EA1213">
            <w:pPr>
              <w:tabs>
                <w:tab w:val="right" w:pos="9900"/>
              </w:tabs>
              <w:ind w:right="18"/>
            </w:pPr>
            <w:proofErr w:type="spellStart"/>
            <w:r>
              <w:t>WQ</w:t>
            </w:r>
            <w:proofErr w:type="spellEnd"/>
            <w:r>
              <w:t xml:space="preserve"> </w:t>
            </w:r>
            <w:r w:rsidRPr="00D6101F">
              <w:t>0014014</w:t>
            </w:r>
            <w:r>
              <w:t>-</w:t>
            </w:r>
            <w:r w:rsidRPr="00D6101F">
              <w:t>001</w:t>
            </w:r>
          </w:p>
        </w:tc>
        <w:tc>
          <w:tcPr>
            <w:tcW w:w="3236" w:type="dxa"/>
          </w:tcPr>
          <w:p w14:paraId="26FF340A" w14:textId="77777777" w:rsidR="00C51383" w:rsidRDefault="00C51383" w:rsidP="00EA1213">
            <w:pPr>
              <w:tabs>
                <w:tab w:val="right" w:pos="9900"/>
              </w:tabs>
              <w:ind w:right="18"/>
            </w:pPr>
            <w:r>
              <w:t>Polk</w:t>
            </w:r>
          </w:p>
        </w:tc>
      </w:tr>
      <w:tr w:rsidR="00C51383" w14:paraId="0CC6EEF0" w14:textId="77777777" w:rsidTr="00EA1213">
        <w:tc>
          <w:tcPr>
            <w:tcW w:w="3240" w:type="dxa"/>
          </w:tcPr>
          <w:p w14:paraId="5FBA5164" w14:textId="77777777" w:rsidR="00C51383" w:rsidRDefault="00C51383" w:rsidP="00EA1213">
            <w:pPr>
              <w:tabs>
                <w:tab w:val="right" w:pos="9900"/>
              </w:tabs>
              <w:ind w:right="18"/>
            </w:pPr>
            <w:r w:rsidRPr="00D6101F">
              <w:t>Kalita Point Utilities</w:t>
            </w:r>
            <w:r>
              <w:t xml:space="preserve">, </w:t>
            </w:r>
            <w:r w:rsidRPr="00D6101F">
              <w:t>Kalita Point</w:t>
            </w:r>
          </w:p>
        </w:tc>
        <w:tc>
          <w:tcPr>
            <w:tcW w:w="3234" w:type="dxa"/>
          </w:tcPr>
          <w:p w14:paraId="09D1627E" w14:textId="77777777" w:rsidR="00C51383" w:rsidRDefault="00C51383" w:rsidP="00EA1213">
            <w:pPr>
              <w:tabs>
                <w:tab w:val="right" w:pos="9900"/>
              </w:tabs>
              <w:ind w:right="18"/>
            </w:pPr>
            <w:proofErr w:type="spellStart"/>
            <w:r>
              <w:t>WQ</w:t>
            </w:r>
            <w:proofErr w:type="spellEnd"/>
            <w:r>
              <w:t xml:space="preserve"> </w:t>
            </w:r>
            <w:r w:rsidRPr="00D6101F">
              <w:t>0011465</w:t>
            </w:r>
            <w:r>
              <w:t>-</w:t>
            </w:r>
            <w:r w:rsidRPr="00D6101F">
              <w:t>001</w:t>
            </w:r>
          </w:p>
        </w:tc>
        <w:tc>
          <w:tcPr>
            <w:tcW w:w="3236" w:type="dxa"/>
          </w:tcPr>
          <w:p w14:paraId="40BC243C" w14:textId="77777777" w:rsidR="00C51383" w:rsidRDefault="00C51383" w:rsidP="00EA1213">
            <w:pPr>
              <w:tabs>
                <w:tab w:val="right" w:pos="9900"/>
              </w:tabs>
              <w:ind w:right="18"/>
            </w:pPr>
            <w:r>
              <w:t>Polk</w:t>
            </w:r>
          </w:p>
        </w:tc>
      </w:tr>
      <w:tr w:rsidR="00C51383" w14:paraId="490E4802" w14:textId="77777777" w:rsidTr="00EA1213">
        <w:tc>
          <w:tcPr>
            <w:tcW w:w="3240" w:type="dxa"/>
          </w:tcPr>
          <w:p w14:paraId="46C91832" w14:textId="77777777" w:rsidR="00C51383" w:rsidRDefault="00C51383" w:rsidP="00EA1213">
            <w:pPr>
              <w:tabs>
                <w:tab w:val="right" w:pos="9900"/>
              </w:tabs>
              <w:ind w:right="18"/>
            </w:pPr>
            <w:r w:rsidRPr="00D6101F">
              <w:t>Kalita Point Utilities</w:t>
            </w:r>
            <w:r>
              <w:t xml:space="preserve">, </w:t>
            </w:r>
            <w:r w:rsidRPr="00D6101F">
              <w:t>Indian Hill</w:t>
            </w:r>
          </w:p>
        </w:tc>
        <w:tc>
          <w:tcPr>
            <w:tcW w:w="3234" w:type="dxa"/>
          </w:tcPr>
          <w:p w14:paraId="2BB21A0C" w14:textId="77777777" w:rsidR="00C51383" w:rsidRDefault="00C51383" w:rsidP="00EA1213">
            <w:pPr>
              <w:tabs>
                <w:tab w:val="right" w:pos="9900"/>
              </w:tabs>
              <w:ind w:right="18"/>
            </w:pPr>
            <w:proofErr w:type="spellStart"/>
            <w:r>
              <w:t>WQ</w:t>
            </w:r>
            <w:proofErr w:type="spellEnd"/>
            <w:r>
              <w:t xml:space="preserve"> </w:t>
            </w:r>
            <w:r w:rsidRPr="00D6101F">
              <w:t>0011621</w:t>
            </w:r>
            <w:r>
              <w:t>-</w:t>
            </w:r>
            <w:r w:rsidRPr="00D6101F">
              <w:t>001</w:t>
            </w:r>
          </w:p>
        </w:tc>
        <w:tc>
          <w:tcPr>
            <w:tcW w:w="3236" w:type="dxa"/>
          </w:tcPr>
          <w:p w14:paraId="6A9DF6B4" w14:textId="77777777" w:rsidR="00C51383" w:rsidRDefault="00C51383" w:rsidP="00EA1213">
            <w:pPr>
              <w:tabs>
                <w:tab w:val="right" w:pos="9900"/>
              </w:tabs>
              <w:ind w:right="18"/>
            </w:pPr>
            <w:r>
              <w:t>Polk</w:t>
            </w:r>
          </w:p>
        </w:tc>
      </w:tr>
    </w:tbl>
    <w:p w14:paraId="62150B2C" w14:textId="77777777" w:rsidR="00C51383" w:rsidRDefault="00C51383" w:rsidP="008765F1">
      <w:pPr>
        <w:spacing w:after="160" w:line="259" w:lineRule="auto"/>
      </w:pPr>
    </w:p>
    <w:tbl>
      <w:tblPr>
        <w:tblStyle w:val="TableGrid"/>
        <w:tblW w:w="9710" w:type="dxa"/>
        <w:tblLook w:val="04A0" w:firstRow="1" w:lastRow="0" w:firstColumn="1" w:lastColumn="0" w:noHBand="0" w:noVBand="1"/>
      </w:tblPr>
      <w:tblGrid>
        <w:gridCol w:w="3240"/>
        <w:gridCol w:w="3234"/>
        <w:gridCol w:w="3236"/>
      </w:tblGrid>
      <w:tr w:rsidR="00F92F2B" w14:paraId="22EA95DA" w14:textId="77777777" w:rsidTr="000F3E09">
        <w:tc>
          <w:tcPr>
            <w:tcW w:w="9710" w:type="dxa"/>
            <w:gridSpan w:val="3"/>
          </w:tcPr>
          <w:p w14:paraId="1812C3B4" w14:textId="2F07A44F" w:rsidR="00F92F2B" w:rsidRDefault="00F92F2B" w:rsidP="000F3E09">
            <w:pPr>
              <w:tabs>
                <w:tab w:val="right" w:pos="9900"/>
              </w:tabs>
              <w:ind w:right="18"/>
              <w:jc w:val="center"/>
            </w:pPr>
            <w:r>
              <w:t>Formerly Nitsch &amp; Son Utility Co</w:t>
            </w:r>
            <w:r w:rsidR="008C685B">
              <w:t>mpany</w:t>
            </w:r>
            <w:r>
              <w:t>, Inc.</w:t>
            </w:r>
          </w:p>
        </w:tc>
      </w:tr>
      <w:tr w:rsidR="00F92F2B" w14:paraId="6E62317F" w14:textId="77777777" w:rsidTr="0021332D">
        <w:tc>
          <w:tcPr>
            <w:tcW w:w="3240" w:type="dxa"/>
            <w:vAlign w:val="center"/>
          </w:tcPr>
          <w:p w14:paraId="1C838E49" w14:textId="7C3D920F" w:rsidR="00F92F2B" w:rsidRDefault="00F92F2B" w:rsidP="00F92F2B">
            <w:pPr>
              <w:tabs>
                <w:tab w:val="right" w:pos="9900"/>
              </w:tabs>
              <w:ind w:right="18"/>
            </w:pPr>
            <w:r>
              <w:rPr>
                <w:rFonts w:eastAsia="Times New Roman"/>
                <w:b/>
                <w:color w:val="000000"/>
              </w:rPr>
              <w:t>System Name</w:t>
            </w:r>
          </w:p>
        </w:tc>
        <w:tc>
          <w:tcPr>
            <w:tcW w:w="3234" w:type="dxa"/>
            <w:vAlign w:val="center"/>
          </w:tcPr>
          <w:p w14:paraId="7DF641EF" w14:textId="23C66B00" w:rsidR="00F92F2B" w:rsidRDefault="00F92F2B" w:rsidP="00F92F2B">
            <w:pPr>
              <w:tabs>
                <w:tab w:val="right" w:pos="9900"/>
              </w:tabs>
              <w:ind w:right="18"/>
            </w:pPr>
            <w:proofErr w:type="spellStart"/>
            <w:r>
              <w:rPr>
                <w:rFonts w:eastAsia="Times New Roman"/>
                <w:b/>
                <w:color w:val="000000"/>
              </w:rPr>
              <w:t>WQ</w:t>
            </w:r>
            <w:proofErr w:type="spellEnd"/>
            <w:r>
              <w:rPr>
                <w:rFonts w:eastAsia="Times New Roman"/>
                <w:b/>
                <w:color w:val="000000"/>
              </w:rPr>
              <w:t xml:space="preserve"> Number</w:t>
            </w:r>
          </w:p>
        </w:tc>
        <w:tc>
          <w:tcPr>
            <w:tcW w:w="3236" w:type="dxa"/>
            <w:vAlign w:val="center"/>
          </w:tcPr>
          <w:p w14:paraId="6B4C6F99" w14:textId="3A08C4A4" w:rsidR="00F92F2B" w:rsidRDefault="00F92F2B" w:rsidP="00F92F2B">
            <w:pPr>
              <w:tabs>
                <w:tab w:val="right" w:pos="9900"/>
              </w:tabs>
              <w:ind w:right="18"/>
            </w:pPr>
            <w:r>
              <w:rPr>
                <w:rFonts w:eastAsia="Times New Roman"/>
                <w:b/>
                <w:color w:val="000000"/>
              </w:rPr>
              <w:t>County</w:t>
            </w:r>
          </w:p>
        </w:tc>
      </w:tr>
      <w:tr w:rsidR="00F92F2B" w14:paraId="1CD13E15" w14:textId="77777777" w:rsidTr="000F3E09">
        <w:tc>
          <w:tcPr>
            <w:tcW w:w="3240" w:type="dxa"/>
          </w:tcPr>
          <w:p w14:paraId="06BF17E6" w14:textId="070B8FD1" w:rsidR="00F92F2B" w:rsidRDefault="00F92F2B" w:rsidP="000F3E09">
            <w:pPr>
              <w:tabs>
                <w:tab w:val="right" w:pos="9900"/>
              </w:tabs>
              <w:ind w:right="18"/>
            </w:pPr>
            <w:proofErr w:type="spellStart"/>
            <w:r>
              <w:t>Durkee</w:t>
            </w:r>
            <w:proofErr w:type="spellEnd"/>
            <w:r>
              <w:t xml:space="preserve"> Manor WWTP</w:t>
            </w:r>
          </w:p>
        </w:tc>
        <w:tc>
          <w:tcPr>
            <w:tcW w:w="3234" w:type="dxa"/>
          </w:tcPr>
          <w:p w14:paraId="6C04765E" w14:textId="370EA4EA" w:rsidR="00F92F2B" w:rsidRDefault="00F92F2B" w:rsidP="000F3E09">
            <w:pPr>
              <w:tabs>
                <w:tab w:val="right" w:pos="9900"/>
              </w:tabs>
              <w:ind w:right="18"/>
            </w:pPr>
            <w:r>
              <w:t>WQ0010419001</w:t>
            </w:r>
          </w:p>
        </w:tc>
        <w:tc>
          <w:tcPr>
            <w:tcW w:w="3236" w:type="dxa"/>
          </w:tcPr>
          <w:p w14:paraId="023DED9C" w14:textId="6EE228E6" w:rsidR="00F92F2B" w:rsidRDefault="00F92F2B" w:rsidP="000F3E09">
            <w:pPr>
              <w:tabs>
                <w:tab w:val="right" w:pos="9900"/>
              </w:tabs>
              <w:ind w:right="18"/>
            </w:pPr>
            <w:r>
              <w:t>Harris</w:t>
            </w:r>
          </w:p>
        </w:tc>
      </w:tr>
    </w:tbl>
    <w:p w14:paraId="22D95E96" w14:textId="1C1E7E6F" w:rsidR="00F92F2B" w:rsidRDefault="00F92F2B" w:rsidP="00F92F2B">
      <w:pPr>
        <w:spacing w:line="259" w:lineRule="auto"/>
      </w:pPr>
      <w:r>
        <w:t xml:space="preserve">Subdivisions: </w:t>
      </w:r>
      <w:bookmarkStart w:id="5" w:name="_Hlk154558128"/>
      <w:r w:rsidR="00C93B4B" w:rsidRPr="00F92F2B">
        <w:rPr>
          <w:szCs w:val="24"/>
        </w:rPr>
        <w:t>Airline Village, Assumption Heights</w:t>
      </w:r>
      <w:r w:rsidR="00C93B4B">
        <w:rPr>
          <w:szCs w:val="24"/>
        </w:rPr>
        <w:t>*</w:t>
      </w:r>
      <w:r w:rsidR="00C93B4B" w:rsidRPr="00F92F2B">
        <w:rPr>
          <w:szCs w:val="24"/>
        </w:rPr>
        <w:t xml:space="preserve">, </w:t>
      </w:r>
      <w:proofErr w:type="spellStart"/>
      <w:r w:rsidRPr="00F92F2B">
        <w:rPr>
          <w:szCs w:val="24"/>
        </w:rPr>
        <w:t>Bellmar</w:t>
      </w:r>
      <w:proofErr w:type="spellEnd"/>
      <w:r w:rsidRPr="00F92F2B">
        <w:rPr>
          <w:szCs w:val="24"/>
        </w:rPr>
        <w:t xml:space="preserve">, </w:t>
      </w:r>
      <w:proofErr w:type="spellStart"/>
      <w:r w:rsidRPr="00F92F2B">
        <w:rPr>
          <w:szCs w:val="24"/>
        </w:rPr>
        <w:t>Bellmar</w:t>
      </w:r>
      <w:proofErr w:type="spellEnd"/>
      <w:r w:rsidRPr="00F92F2B">
        <w:rPr>
          <w:szCs w:val="24"/>
        </w:rPr>
        <w:t xml:space="preserve"> Estates, </w:t>
      </w:r>
      <w:proofErr w:type="spellStart"/>
      <w:r w:rsidRPr="00F92F2B">
        <w:rPr>
          <w:szCs w:val="24"/>
        </w:rPr>
        <w:t>Bellmar</w:t>
      </w:r>
      <w:proofErr w:type="spellEnd"/>
      <w:r w:rsidRPr="00F92F2B">
        <w:rPr>
          <w:szCs w:val="24"/>
        </w:rPr>
        <w:t xml:space="preserve"> Terrace</w:t>
      </w:r>
      <w:r w:rsidR="00C93B4B">
        <w:rPr>
          <w:szCs w:val="24"/>
        </w:rPr>
        <w:t>*</w:t>
      </w:r>
      <w:r w:rsidRPr="00F92F2B">
        <w:rPr>
          <w:szCs w:val="24"/>
        </w:rPr>
        <w:t xml:space="preserve">, </w:t>
      </w:r>
      <w:proofErr w:type="spellStart"/>
      <w:r w:rsidRPr="00F92F2B">
        <w:rPr>
          <w:szCs w:val="24"/>
        </w:rPr>
        <w:t>Durkee</w:t>
      </w:r>
      <w:proofErr w:type="spellEnd"/>
      <w:r w:rsidRPr="00F92F2B">
        <w:rPr>
          <w:szCs w:val="24"/>
        </w:rPr>
        <w:t xml:space="preserve"> Manor, Meadowland</w:t>
      </w:r>
      <w:r w:rsidR="00C93B4B">
        <w:rPr>
          <w:szCs w:val="24"/>
        </w:rPr>
        <w:t>*</w:t>
      </w:r>
      <w:r>
        <w:t xml:space="preserve"> </w:t>
      </w:r>
      <w:bookmarkEnd w:id="5"/>
    </w:p>
    <w:p w14:paraId="74E7B494" w14:textId="329A0863" w:rsidR="008765F1" w:rsidRDefault="00F92F2B" w:rsidP="008765F1">
      <w:pPr>
        <w:spacing w:after="160" w:line="259" w:lineRule="auto"/>
      </w:pPr>
      <w:r>
        <w:t>*Within in the City of Houston city limits</w:t>
      </w:r>
      <w:r w:rsidR="008765F1">
        <w:br w:type="page"/>
      </w:r>
    </w:p>
    <w:p w14:paraId="4CE3041B" w14:textId="77777777" w:rsidR="00A04DE1" w:rsidRDefault="00A04DE1" w:rsidP="008765F1">
      <w:pPr>
        <w:spacing w:before="279" w:line="272" w:lineRule="exact"/>
        <w:jc w:val="center"/>
        <w:textAlignment w:val="baseline"/>
        <w:rPr>
          <w:rFonts w:eastAsia="Times New Roman"/>
          <w:color w:val="000000"/>
        </w:rPr>
      </w:pPr>
    </w:p>
    <w:p w14:paraId="20DCE0E4" w14:textId="191B71A2" w:rsidR="008765F1" w:rsidRDefault="008765F1" w:rsidP="00A04DE1">
      <w:pPr>
        <w:spacing w:line="272" w:lineRule="exact"/>
        <w:jc w:val="center"/>
        <w:textAlignment w:val="baseline"/>
        <w:rPr>
          <w:rFonts w:eastAsia="Times New Roman"/>
          <w:color w:val="000000"/>
        </w:rPr>
      </w:pPr>
      <w:r>
        <w:rPr>
          <w:rFonts w:eastAsia="Times New Roman"/>
          <w:color w:val="000000"/>
        </w:rPr>
        <w:t>SECTION 1.0 - RATE SCHEDULE</w:t>
      </w:r>
    </w:p>
    <w:p w14:paraId="54AC5DC6" w14:textId="600AA9AD" w:rsidR="008765F1" w:rsidRDefault="008765F1" w:rsidP="00A04DE1">
      <w:pPr>
        <w:spacing w:before="280" w:line="273" w:lineRule="exact"/>
        <w:textAlignment w:val="baseline"/>
        <w:rPr>
          <w:rFonts w:eastAsia="Times New Roman"/>
          <w:color w:val="000000"/>
          <w:spacing w:val="-1"/>
          <w:u w:val="single"/>
        </w:rPr>
      </w:pPr>
      <w:r>
        <w:rPr>
          <w:rFonts w:eastAsia="Times New Roman"/>
          <w:color w:val="000000"/>
          <w:spacing w:val="-1"/>
          <w:u w:val="single"/>
        </w:rPr>
        <w:t>Section 1.01</w:t>
      </w:r>
      <w:r w:rsidR="008B6C4E">
        <w:rPr>
          <w:rFonts w:eastAsia="Times New Roman"/>
          <w:color w:val="000000"/>
          <w:spacing w:val="-1"/>
          <w:u w:val="single"/>
        </w:rPr>
        <w:t xml:space="preserve"> – Rates</w:t>
      </w:r>
    </w:p>
    <w:p w14:paraId="739651B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1</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Effective Date: August 1, 2020</w:t>
      </w:r>
    </w:p>
    <w:p w14:paraId="68C8C831"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79B4F85B"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$75.00</w:t>
      </w:r>
      <w:r>
        <w:rPr>
          <w:rFonts w:eastAsia="Times New Roman"/>
          <w:color w:val="000000"/>
        </w:rPr>
        <w:t xml:space="preserve"> Flat Rate</w:t>
      </w:r>
    </w:p>
    <w:p w14:paraId="2EA8C53A"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2</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1</w:t>
      </w:r>
    </w:p>
    <w:p w14:paraId="1BA319D0"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5B220EF0"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$92.50</w:t>
      </w:r>
      <w:r>
        <w:rPr>
          <w:rFonts w:eastAsia="Times New Roman"/>
          <w:color w:val="000000"/>
        </w:rPr>
        <w:t xml:space="preserve"> Flat Rate</w:t>
      </w:r>
    </w:p>
    <w:p w14:paraId="44A3E6E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3</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2</w:t>
      </w:r>
    </w:p>
    <w:p w14:paraId="5EDD0979"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60C14896"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$110.00</w:t>
      </w:r>
      <w:r>
        <w:rPr>
          <w:rFonts w:eastAsia="Times New Roman"/>
          <w:color w:val="000000"/>
        </w:rPr>
        <w:t xml:space="preserve"> Flat Rate</w:t>
      </w:r>
    </w:p>
    <w:p w14:paraId="720A9654" w14:textId="15C8B229" w:rsidR="008765F1" w:rsidRDefault="008765F1" w:rsidP="00A04DE1">
      <w:pPr>
        <w:spacing w:before="273" w:line="279" w:lineRule="exact"/>
        <w:ind w:right="144"/>
        <w:jc w:val="both"/>
        <w:textAlignment w:val="baseline"/>
        <w:rPr>
          <w:rFonts w:eastAsia="Times New Roman"/>
          <w:color w:val="000000"/>
        </w:rPr>
      </w:pPr>
      <w:r>
        <w:rPr>
          <w:rFonts w:eastAsia="Times New Roman"/>
          <w:color w:val="000000"/>
        </w:rPr>
        <w:t xml:space="preserve">Volume charges are determined based on average consumption for winter period which includes the following months: </w:t>
      </w:r>
      <w:r>
        <w:rPr>
          <w:rFonts w:eastAsia="Times New Roman"/>
          <w:color w:val="000000"/>
          <w:u w:val="single"/>
        </w:rPr>
        <w:t>N.A.</w:t>
      </w:r>
    </w:p>
    <w:p w14:paraId="1B360DAD" w14:textId="77777777" w:rsidR="008765F1" w:rsidRDefault="008765F1" w:rsidP="00A04DE1">
      <w:pPr>
        <w:tabs>
          <w:tab w:val="right" w:pos="9540"/>
        </w:tabs>
        <w:spacing w:before="284" w:line="274" w:lineRule="exact"/>
        <w:textAlignment w:val="baseline"/>
        <w:rPr>
          <w:rFonts w:eastAsia="Times New Roman"/>
          <w:bCs/>
          <w:color w:val="000000"/>
        </w:rPr>
      </w:pPr>
      <w:r>
        <w:rPr>
          <w:rFonts w:eastAsia="Times New Roman"/>
          <w:bCs/>
          <w:color w:val="000000"/>
        </w:rPr>
        <w:t>RATE CASE EXPENSES …………….……………………………………………</w:t>
      </w:r>
      <w:r w:rsidRPr="00CE6C68">
        <w:rPr>
          <w:rFonts w:eastAsia="Times New Roman"/>
          <w:bCs/>
          <w:color w:val="000000"/>
          <w:u w:val="single"/>
        </w:rPr>
        <w:t>$1.12</w:t>
      </w:r>
      <w:r>
        <w:rPr>
          <w:rFonts w:eastAsia="Times New Roman"/>
          <w:bCs/>
          <w:color w:val="000000"/>
          <w:u w:val="single"/>
        </w:rPr>
        <w:t xml:space="preserve"> per month</w:t>
      </w:r>
    </w:p>
    <w:p w14:paraId="03B774C0" w14:textId="77777777" w:rsidR="008765F1" w:rsidRPr="00A83F90" w:rsidRDefault="008765F1" w:rsidP="00A04DE1">
      <w:pPr>
        <w:spacing w:line="274" w:lineRule="exact"/>
        <w:ind w:right="180"/>
        <w:jc w:val="both"/>
        <w:textAlignment w:val="baseline"/>
        <w:rPr>
          <w:rFonts w:eastAsia="Times New Roman"/>
          <w:bCs/>
          <w:color w:val="000000"/>
        </w:rPr>
      </w:pPr>
      <w:r>
        <w:rPr>
          <w:rFonts w:eastAsia="Times New Roman"/>
          <w:bCs/>
          <w:color w:val="000000"/>
        </w:rPr>
        <w:t xml:space="preserve">Effective Date: </w:t>
      </w:r>
      <w:r w:rsidRPr="00536FC5">
        <w:rPr>
          <w:rFonts w:eastAsia="Times New Roman"/>
          <w:bCs/>
          <w:color w:val="000000"/>
        </w:rPr>
        <w:t>August 1, 2020.</w:t>
      </w:r>
      <w:r>
        <w:rPr>
          <w:rFonts w:eastAsia="Times New Roman"/>
          <w:bCs/>
          <w:color w:val="000000"/>
        </w:rPr>
        <w:t xml:space="preserve"> The rate case expense surcharge will be collected </w:t>
      </w:r>
      <w:r w:rsidRPr="00CE6C68">
        <w:rPr>
          <w:rFonts w:eastAsia="Times New Roman"/>
          <w:bCs/>
          <w:color w:val="000000"/>
        </w:rPr>
        <w:t>for 36 months or until the full</w:t>
      </w:r>
      <w:r>
        <w:rPr>
          <w:rFonts w:eastAsia="Times New Roman"/>
          <w:bCs/>
          <w:color w:val="000000"/>
        </w:rPr>
        <w:t xml:space="preserve"> $85,289.03</w:t>
      </w:r>
      <w:r w:rsidRPr="00CE6C68">
        <w:rPr>
          <w:rFonts w:eastAsia="Times New Roman"/>
          <w:bCs/>
          <w:color w:val="000000"/>
        </w:rPr>
        <w:t xml:space="preserve"> </w:t>
      </w:r>
      <w:r>
        <w:rPr>
          <w:rFonts w:eastAsia="Times New Roman"/>
          <w:bCs/>
          <w:color w:val="000000"/>
        </w:rPr>
        <w:t xml:space="preserve">of rate case expenses related to Docket No. 50200 </w:t>
      </w:r>
      <w:r w:rsidRPr="00CE6C68">
        <w:rPr>
          <w:rFonts w:eastAsia="Times New Roman"/>
          <w:bCs/>
          <w:color w:val="000000"/>
        </w:rPr>
        <w:t>is collected</w:t>
      </w:r>
      <w:r>
        <w:rPr>
          <w:rFonts w:eastAsia="Times New Roman"/>
          <w:bCs/>
          <w:color w:val="000000"/>
        </w:rPr>
        <w:t xml:space="preserve">, </w:t>
      </w:r>
      <w:r w:rsidRPr="00CE6C68">
        <w:rPr>
          <w:rFonts w:eastAsia="Times New Roman"/>
          <w:bCs/>
          <w:color w:val="000000"/>
        </w:rPr>
        <w:t>whichever occurs first.</w:t>
      </w:r>
    </w:p>
    <w:p w14:paraId="3006A77E" w14:textId="77777777" w:rsidR="008765F1" w:rsidRDefault="008765F1" w:rsidP="00A04DE1">
      <w:pPr>
        <w:spacing w:before="279" w:line="272" w:lineRule="exact"/>
        <w:textAlignment w:val="baseline"/>
        <w:rPr>
          <w:rFonts w:eastAsia="Times New Roman"/>
          <w:color w:val="000000"/>
          <w:spacing w:val="1"/>
        </w:rPr>
      </w:pPr>
      <w:bookmarkStart w:id="6" w:name="_Hlk51150196"/>
      <w:r>
        <w:rPr>
          <w:rFonts w:eastAsia="Times New Roman"/>
          <w:color w:val="000000"/>
          <w:spacing w:val="1"/>
        </w:rPr>
        <w:t>FORM OF PAYMENT: The utility will accept the following forms of payment:</w:t>
      </w:r>
    </w:p>
    <w:p w14:paraId="610E7C6F" w14:textId="751ECFCB" w:rsidR="008765F1" w:rsidRPr="008765F1" w:rsidRDefault="008765F1" w:rsidP="00A04DE1">
      <w:pPr>
        <w:spacing w:before="2" w:line="273" w:lineRule="exact"/>
        <w:textAlignment w:val="baseline"/>
        <w:rPr>
          <w:rFonts w:eastAsia="Times New Roman"/>
          <w:color w:val="000000"/>
        </w:rPr>
      </w:pPr>
      <w:r>
        <w:rPr>
          <w:rFonts w:eastAsia="Times New Roman"/>
          <w:color w:val="000000"/>
        </w:rPr>
        <w:t>Cash</w:t>
      </w:r>
      <w:r>
        <w:rPr>
          <w:rFonts w:eastAsia="Times New Roman"/>
          <w:color w:val="000000"/>
          <w:u w:val="single"/>
        </w:rPr>
        <w:t xml:space="preserve"> X </w:t>
      </w:r>
      <w:r>
        <w:rPr>
          <w:rFonts w:eastAsia="Times New Roman"/>
          <w:color w:val="000000"/>
        </w:rPr>
        <w:t xml:space="preserve"> , Check</w:t>
      </w:r>
      <w:r>
        <w:rPr>
          <w:rFonts w:eastAsia="Times New Roman"/>
          <w:color w:val="000000"/>
          <w:u w:val="single"/>
        </w:rPr>
        <w:t xml:space="preserve"> X </w:t>
      </w:r>
      <w:r>
        <w:rPr>
          <w:rFonts w:eastAsia="Times New Roman"/>
          <w:color w:val="000000"/>
        </w:rPr>
        <w:t xml:space="preserve"> , Money Order</w:t>
      </w:r>
      <w:r>
        <w:rPr>
          <w:rFonts w:eastAsia="Times New Roman"/>
          <w:color w:val="000000"/>
          <w:u w:val="single"/>
        </w:rPr>
        <w:t xml:space="preserve"> X </w:t>
      </w:r>
      <w:r>
        <w:rPr>
          <w:rFonts w:eastAsia="Times New Roman"/>
          <w:color w:val="000000"/>
        </w:rPr>
        <w:t xml:space="preserve"> , Credit </w:t>
      </w:r>
      <w:proofErr w:type="spellStart"/>
      <w:r>
        <w:rPr>
          <w:rFonts w:eastAsia="Times New Roman"/>
          <w:color w:val="000000"/>
        </w:rPr>
        <w:t>Card_X</w:t>
      </w:r>
      <w:proofErr w:type="spellEnd"/>
      <w:r>
        <w:rPr>
          <w:rFonts w:eastAsia="Times New Roman"/>
          <w:color w:val="000000"/>
        </w:rPr>
        <w:t>_, Other (specify</w:t>
      </w:r>
      <w:r>
        <w:rPr>
          <w:rFonts w:eastAsia="Times New Roman"/>
          <w:i/>
          <w:color w:val="000000"/>
          <w:sz w:val="20"/>
          <w:u w:val="single"/>
        </w:rPr>
        <w:t xml:space="preserve"> Online Payment or Automatic</w:t>
      </w:r>
      <w:r>
        <w:rPr>
          <w:rFonts w:eastAsia="Times New Roman"/>
          <w:color w:val="000000"/>
        </w:rPr>
        <w:t xml:space="preserve"> </w:t>
      </w:r>
      <w:r>
        <w:rPr>
          <w:rFonts w:eastAsia="Times New Roman"/>
          <w:i/>
          <w:color w:val="000000"/>
          <w:sz w:val="20"/>
          <w:u w:val="single"/>
        </w:rPr>
        <w:t>Bank Draft</w:t>
      </w:r>
    </w:p>
    <w:p w14:paraId="03C88984" w14:textId="77777777" w:rsidR="008765F1" w:rsidRDefault="008765F1" w:rsidP="00A04DE1">
      <w:pPr>
        <w:tabs>
          <w:tab w:val="left" w:pos="810"/>
        </w:tabs>
        <w:spacing w:before="111" w:line="213" w:lineRule="exact"/>
        <w:ind w:left="810"/>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F50429A" w14:textId="77777777" w:rsidR="008765F1" w:rsidRDefault="008765F1" w:rsidP="00A04DE1">
      <w:pPr>
        <w:tabs>
          <w:tab w:val="left" w:pos="810"/>
        </w:tabs>
        <w:spacing w:before="10" w:line="213" w:lineRule="exact"/>
        <w:ind w:left="810" w:right="144"/>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0517E9E3" w14:textId="77777777" w:rsidR="008765F1" w:rsidRDefault="008765F1" w:rsidP="00A04DE1">
      <w:pPr>
        <w:tabs>
          <w:tab w:val="left" w:pos="810"/>
        </w:tabs>
        <w:spacing w:before="187" w:line="213" w:lineRule="exact"/>
        <w:ind w:left="810" w:right="144"/>
        <w:jc w:val="both"/>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745813" w14:textId="4F678A2A" w:rsidR="008765F1" w:rsidRDefault="008765F1" w:rsidP="00A04DE1">
      <w:pPr>
        <w:tabs>
          <w:tab w:val="right" w:leader="dot" w:pos="9504"/>
        </w:tabs>
        <w:spacing w:before="281" w:line="273" w:lineRule="exact"/>
        <w:textAlignment w:val="baseline"/>
        <w:rPr>
          <w:rFonts w:eastAsia="Times New Roman"/>
          <w:color w:val="000000"/>
        </w:rPr>
      </w:pPr>
      <w:r>
        <w:rPr>
          <w:rFonts w:eastAsia="Times New Roman"/>
          <w:color w:val="000000"/>
        </w:rPr>
        <w:t xml:space="preserve">REGULATORY ASSESSMENT </w:t>
      </w:r>
      <w:bookmarkStart w:id="7" w:name="_Hlk45791740"/>
      <w:r>
        <w:rPr>
          <w:rFonts w:eastAsia="Times New Roman"/>
          <w:color w:val="000000"/>
        </w:rPr>
        <w:tab/>
      </w:r>
      <w:bookmarkEnd w:id="7"/>
      <w:r>
        <w:rPr>
          <w:rFonts w:eastAsia="Times New Roman"/>
          <w:color w:val="000000"/>
          <w:u w:val="single"/>
        </w:rPr>
        <w:t>1.0%</w:t>
      </w:r>
    </w:p>
    <w:p w14:paraId="676383A0" w14:textId="77777777" w:rsidR="008765F1" w:rsidRDefault="008765F1" w:rsidP="00A04DE1">
      <w:pPr>
        <w:spacing w:before="98" w:line="213" w:lineRule="exact"/>
        <w:ind w:left="810" w:right="144"/>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6FBD9034" w14:textId="77777777" w:rsidR="008765F1" w:rsidRDefault="008765F1" w:rsidP="00A04DE1">
      <w:pPr>
        <w:spacing w:before="281" w:line="273" w:lineRule="exact"/>
        <w:textAlignment w:val="baseline"/>
        <w:rPr>
          <w:rFonts w:eastAsia="Times New Roman"/>
          <w:color w:val="000000"/>
          <w:u w:val="single"/>
        </w:rPr>
      </w:pPr>
      <w:r>
        <w:rPr>
          <w:rFonts w:eastAsia="Times New Roman"/>
          <w:color w:val="000000"/>
          <w:u w:val="single"/>
        </w:rPr>
        <w:t>Section 1.02 - Miscellaneous Fees</w:t>
      </w:r>
    </w:p>
    <w:p w14:paraId="56520297" w14:textId="522C3ABC" w:rsidR="008765F1" w:rsidRDefault="008765F1" w:rsidP="00A04DE1">
      <w:pPr>
        <w:tabs>
          <w:tab w:val="right" w:leader="dot" w:pos="9504"/>
        </w:tabs>
        <w:spacing w:before="279" w:line="273" w:lineRule="exact"/>
        <w:textAlignment w:val="baseline"/>
        <w:rPr>
          <w:rFonts w:eastAsia="Times New Roman"/>
          <w:color w:val="000000"/>
        </w:rPr>
      </w:pPr>
      <w:r>
        <w:rPr>
          <w:rFonts w:eastAsia="Times New Roman"/>
          <w:color w:val="000000"/>
        </w:rPr>
        <w:t>TAP FEE</w:t>
      </w:r>
      <w:r>
        <w:rPr>
          <w:rFonts w:eastAsia="Times New Roman"/>
          <w:color w:val="000000"/>
        </w:rPr>
        <w:tab/>
      </w:r>
      <w:r>
        <w:rPr>
          <w:rFonts w:eastAsia="Times New Roman"/>
          <w:color w:val="000000"/>
          <w:u w:val="single"/>
        </w:rPr>
        <w:t>$865.00</w:t>
      </w:r>
    </w:p>
    <w:p w14:paraId="3B377B1B" w14:textId="384DB740" w:rsidR="005E0CB2" w:rsidRDefault="008765F1" w:rsidP="00110A04">
      <w:pPr>
        <w:ind w:left="810" w:right="9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7E2D353F" w14:textId="2760A727" w:rsidR="008765F1" w:rsidRDefault="008765F1">
      <w:pPr>
        <w:spacing w:after="160" w:line="259" w:lineRule="auto"/>
        <w:rPr>
          <w:rFonts w:eastAsia="Times New Roman"/>
          <w:color w:val="000000"/>
          <w:sz w:val="18"/>
        </w:rPr>
      </w:pPr>
      <w:r>
        <w:rPr>
          <w:rFonts w:eastAsia="Times New Roman"/>
          <w:color w:val="000000"/>
          <w:sz w:val="18"/>
        </w:rPr>
        <w:br w:type="page"/>
      </w:r>
    </w:p>
    <w:p w14:paraId="66568887" w14:textId="77777777" w:rsidR="00A04DE1" w:rsidRDefault="00A04DE1" w:rsidP="008765F1">
      <w:pPr>
        <w:spacing w:before="551" w:line="274" w:lineRule="exact"/>
        <w:jc w:val="center"/>
        <w:textAlignment w:val="baseline"/>
        <w:rPr>
          <w:rFonts w:eastAsia="Times New Roman"/>
          <w:color w:val="000000"/>
        </w:rPr>
      </w:pPr>
    </w:p>
    <w:p w14:paraId="69774D27" w14:textId="3C2158C0" w:rsidR="008765F1" w:rsidRDefault="008765F1" w:rsidP="00A04DE1">
      <w:pPr>
        <w:spacing w:line="274" w:lineRule="exact"/>
        <w:jc w:val="center"/>
        <w:textAlignment w:val="baseline"/>
        <w:rPr>
          <w:rFonts w:eastAsia="Times New Roman"/>
          <w:color w:val="000000"/>
        </w:rPr>
      </w:pPr>
      <w:r>
        <w:rPr>
          <w:rFonts w:eastAsia="Times New Roman"/>
          <w:color w:val="000000"/>
        </w:rPr>
        <w:t>SECTION 1.0 – RATE SCHEDULE (Continued)</w:t>
      </w:r>
    </w:p>
    <w:p w14:paraId="34A5F2F9" w14:textId="77777777" w:rsidR="00110A04" w:rsidRDefault="00110A04" w:rsidP="00110A04">
      <w:pPr>
        <w:tabs>
          <w:tab w:val="right" w:leader="dot" w:pos="9504"/>
        </w:tabs>
        <w:spacing w:line="273" w:lineRule="exact"/>
        <w:ind w:left="144"/>
        <w:textAlignment w:val="baseline"/>
        <w:rPr>
          <w:rFonts w:eastAsia="Times New Roman"/>
          <w:color w:val="000000"/>
        </w:rPr>
      </w:pPr>
    </w:p>
    <w:p w14:paraId="20D7C888" w14:textId="48746726" w:rsidR="008765F1" w:rsidRDefault="008765F1" w:rsidP="00110A04">
      <w:pPr>
        <w:tabs>
          <w:tab w:val="right" w:leader="dot" w:pos="9504"/>
        </w:tabs>
        <w:spacing w:line="273" w:lineRule="exact"/>
        <w:ind w:left="144"/>
        <w:textAlignment w:val="baseline"/>
        <w:rPr>
          <w:rFonts w:eastAsia="Times New Roman"/>
          <w:color w:val="000000"/>
        </w:rPr>
      </w:pPr>
      <w:r>
        <w:rPr>
          <w:rFonts w:eastAsia="Times New Roman"/>
          <w:color w:val="000000"/>
        </w:rPr>
        <w:t>TAP FEE (Large Connection Tap)</w:t>
      </w:r>
      <w:bookmarkStart w:id="8" w:name="_Hlk45791772"/>
      <w:r>
        <w:rPr>
          <w:rFonts w:eastAsia="Times New Roman"/>
          <w:color w:val="000000"/>
        </w:rPr>
        <w:tab/>
      </w:r>
      <w:bookmarkEnd w:id="8"/>
      <w:r>
        <w:rPr>
          <w:rFonts w:eastAsia="Times New Roman"/>
          <w:color w:val="000000"/>
          <w:u w:val="single"/>
        </w:rPr>
        <w:t>Actual Cost</w:t>
      </w:r>
    </w:p>
    <w:p w14:paraId="1134CA72" w14:textId="77777777" w:rsidR="008765F1" w:rsidRPr="00A83F90" w:rsidRDefault="008765F1" w:rsidP="00110A04">
      <w:pPr>
        <w:spacing w:line="235" w:lineRule="exact"/>
        <w:ind w:left="864" w:right="144"/>
        <w:jc w:val="both"/>
        <w:textAlignment w:val="baseline"/>
        <w:rPr>
          <w:rFonts w:eastAsia="Times New Roman"/>
          <w:color w:val="000000"/>
          <w:sz w:val="20"/>
        </w:rPr>
      </w:pPr>
      <w:r>
        <w:rPr>
          <w:rFonts w:eastAsia="Times New Roman"/>
          <w:color w:val="000000"/>
          <w:sz w:val="20"/>
        </w:rPr>
        <w:t>TAP FEE IS THE UTILITY’S ACTUAL COST FOR MATERIALS AND LABOR FOR METER SIZE INSTALLED</w:t>
      </w:r>
      <w:r>
        <w:rPr>
          <w:rFonts w:eastAsia="Times New Roman"/>
          <w:color w:val="000000"/>
        </w:rPr>
        <w:t>.</w:t>
      </w:r>
    </w:p>
    <w:p w14:paraId="3147445E" w14:textId="77777777" w:rsidR="008765F1" w:rsidRDefault="008765F1" w:rsidP="008765F1">
      <w:pPr>
        <w:spacing w:before="278" w:line="274" w:lineRule="exact"/>
        <w:ind w:left="144"/>
        <w:textAlignment w:val="baseline"/>
        <w:rPr>
          <w:rFonts w:eastAsia="Times New Roman"/>
          <w:color w:val="000000"/>
        </w:rPr>
      </w:pPr>
      <w:r>
        <w:rPr>
          <w:rFonts w:eastAsia="Times New Roman"/>
          <w:color w:val="000000"/>
        </w:rPr>
        <w:t>RECONNECTION FEE</w:t>
      </w:r>
    </w:p>
    <w:p w14:paraId="16169288" w14:textId="77777777" w:rsidR="008765F1" w:rsidRDefault="008765F1" w:rsidP="008765F1">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68"/>
        <w:gridCol w:w="672"/>
      </w:tblGrid>
      <w:tr w:rsidR="008765F1" w14:paraId="79CE184B" w14:textId="77777777" w:rsidTr="002167EF">
        <w:trPr>
          <w:trHeight w:hRule="exact" w:val="288"/>
        </w:trPr>
        <w:tc>
          <w:tcPr>
            <w:tcW w:w="8868" w:type="dxa"/>
            <w:tcBorders>
              <w:top w:val="none" w:sz="0" w:space="0" w:color="020000"/>
              <w:left w:val="none" w:sz="0" w:space="0" w:color="020000"/>
              <w:bottom w:val="none" w:sz="0" w:space="0" w:color="020000"/>
              <w:right w:val="none" w:sz="0" w:space="0" w:color="020000"/>
            </w:tcBorders>
            <w:vAlign w:val="center"/>
          </w:tcPr>
          <w:p w14:paraId="7B0030B6" w14:textId="77777777" w:rsidR="008765F1" w:rsidRDefault="008765F1" w:rsidP="008765F1">
            <w:pPr>
              <w:numPr>
                <w:ilvl w:val="0"/>
                <w:numId w:val="1"/>
              </w:numPr>
              <w:tabs>
                <w:tab w:val="clear" w:pos="288"/>
                <w:tab w:val="left" w:pos="1224"/>
                <w:tab w:val="right" w:leader="dot" w:pos="8856"/>
              </w:tabs>
              <w:spacing w:before="48" w:line="225" w:lineRule="exact"/>
              <w:ind w:left="936"/>
              <w:textAlignment w:val="baseline"/>
              <w:rPr>
                <w:rFonts w:eastAsia="Times New Roman"/>
                <w:color w:val="000000"/>
              </w:rPr>
            </w:pPr>
            <w:r>
              <w:rPr>
                <w:rFonts w:eastAsia="Times New Roman"/>
                <w:color w:val="000000"/>
              </w:rPr>
              <w:t>Nonpayment of bill (Maximum $25.00)</w:t>
            </w:r>
            <w:r>
              <w:rPr>
                <w:rFonts w:eastAsia="Times New Roman"/>
                <w:color w:val="000000"/>
              </w:rPr>
              <w:tab/>
              <w:t xml:space="preserve"> </w:t>
            </w:r>
          </w:p>
        </w:tc>
        <w:tc>
          <w:tcPr>
            <w:tcW w:w="672" w:type="dxa"/>
            <w:tcBorders>
              <w:top w:val="none" w:sz="0" w:space="0" w:color="020000"/>
              <w:left w:val="none" w:sz="0" w:space="0" w:color="020000"/>
              <w:bottom w:val="single" w:sz="5" w:space="0" w:color="000000"/>
              <w:right w:val="none" w:sz="0" w:space="0" w:color="020000"/>
            </w:tcBorders>
            <w:vAlign w:val="center"/>
          </w:tcPr>
          <w:p w14:paraId="5159B6FE" w14:textId="77777777" w:rsidR="008765F1" w:rsidRDefault="008765F1" w:rsidP="002167EF">
            <w:pPr>
              <w:tabs>
                <w:tab w:val="decimal" w:pos="360"/>
              </w:tabs>
              <w:spacing w:before="48" w:line="225" w:lineRule="exact"/>
              <w:textAlignment w:val="baseline"/>
              <w:rPr>
                <w:rFonts w:eastAsia="Times New Roman"/>
                <w:color w:val="000000"/>
              </w:rPr>
            </w:pPr>
            <w:r>
              <w:rPr>
                <w:rFonts w:eastAsia="Times New Roman"/>
                <w:color w:val="000000"/>
              </w:rPr>
              <w:t>$25.00</w:t>
            </w:r>
          </w:p>
        </w:tc>
      </w:tr>
      <w:tr w:rsidR="008765F1" w14:paraId="01DA77C9" w14:textId="77777777" w:rsidTr="002167EF">
        <w:trPr>
          <w:trHeight w:hRule="exact" w:val="274"/>
        </w:trPr>
        <w:tc>
          <w:tcPr>
            <w:tcW w:w="8868" w:type="dxa"/>
            <w:tcBorders>
              <w:top w:val="none" w:sz="0" w:space="0" w:color="020000"/>
              <w:left w:val="none" w:sz="0" w:space="0" w:color="020000"/>
              <w:bottom w:val="none" w:sz="0" w:space="0" w:color="020000"/>
              <w:right w:val="none" w:sz="0" w:space="0" w:color="020000"/>
            </w:tcBorders>
            <w:vAlign w:val="center"/>
          </w:tcPr>
          <w:p w14:paraId="7286F645" w14:textId="77777777" w:rsidR="008765F1" w:rsidRDefault="008765F1" w:rsidP="008765F1">
            <w:pPr>
              <w:numPr>
                <w:ilvl w:val="0"/>
                <w:numId w:val="1"/>
              </w:numPr>
              <w:tabs>
                <w:tab w:val="clear" w:pos="288"/>
                <w:tab w:val="left" w:pos="1224"/>
                <w:tab w:val="right" w:leader="dot" w:pos="8856"/>
              </w:tabs>
              <w:spacing w:before="34" w:line="239" w:lineRule="exact"/>
              <w:ind w:left="936"/>
              <w:textAlignment w:val="baseline"/>
              <w:rPr>
                <w:rFonts w:eastAsia="Times New Roman"/>
                <w:color w:val="000000"/>
              </w:rPr>
            </w:pPr>
            <w:r>
              <w:rPr>
                <w:rFonts w:eastAsia="Times New Roman"/>
                <w:color w:val="000000"/>
              </w:rPr>
              <w:t>Customer’s request that service be disconnected</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3EA2AD2D" w14:textId="77777777" w:rsidR="008765F1" w:rsidRDefault="008765F1" w:rsidP="002167EF">
            <w:pPr>
              <w:tabs>
                <w:tab w:val="decimal" w:pos="360"/>
              </w:tabs>
              <w:spacing w:before="34" w:line="239" w:lineRule="exact"/>
              <w:textAlignment w:val="baseline"/>
              <w:rPr>
                <w:rFonts w:eastAsia="Times New Roman"/>
                <w:color w:val="000000"/>
              </w:rPr>
            </w:pPr>
            <w:r>
              <w:rPr>
                <w:rFonts w:eastAsia="Times New Roman"/>
                <w:color w:val="000000"/>
              </w:rPr>
              <w:t>$50.00</w:t>
            </w:r>
          </w:p>
        </w:tc>
      </w:tr>
      <w:tr w:rsidR="008765F1" w14:paraId="34AA9A63" w14:textId="77777777" w:rsidTr="002167EF">
        <w:trPr>
          <w:trHeight w:hRule="exact" w:val="278"/>
        </w:trPr>
        <w:tc>
          <w:tcPr>
            <w:tcW w:w="8868" w:type="dxa"/>
            <w:tcBorders>
              <w:top w:val="none" w:sz="0" w:space="0" w:color="020000"/>
              <w:left w:val="none" w:sz="0" w:space="0" w:color="020000"/>
              <w:bottom w:val="none" w:sz="0" w:space="0" w:color="020000"/>
              <w:right w:val="none" w:sz="0" w:space="0" w:color="020000"/>
            </w:tcBorders>
            <w:vAlign w:val="center"/>
          </w:tcPr>
          <w:p w14:paraId="353204BB" w14:textId="77777777" w:rsidR="008765F1" w:rsidRDefault="008765F1" w:rsidP="008765F1">
            <w:pPr>
              <w:numPr>
                <w:ilvl w:val="0"/>
                <w:numId w:val="1"/>
              </w:numPr>
              <w:tabs>
                <w:tab w:val="clear" w:pos="288"/>
                <w:tab w:val="left" w:pos="1224"/>
                <w:tab w:val="right" w:leader="dot" w:pos="8856"/>
              </w:tabs>
              <w:spacing w:before="38" w:line="235" w:lineRule="exact"/>
              <w:ind w:left="936"/>
              <w:textAlignment w:val="baseline"/>
              <w:rPr>
                <w:rFonts w:eastAsia="Times New Roman"/>
                <w:color w:val="000000"/>
              </w:rPr>
            </w:pPr>
            <w:r>
              <w:rPr>
                <w:rFonts w:eastAsia="Times New Roman"/>
                <w:color w:val="000000"/>
              </w:rPr>
              <w:t>After hours reconnection</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5AEC41F1" w14:textId="77777777" w:rsidR="008765F1" w:rsidRDefault="008765F1" w:rsidP="002167EF">
            <w:pPr>
              <w:tabs>
                <w:tab w:val="decimal" w:pos="360"/>
              </w:tabs>
              <w:spacing w:before="38" w:line="235" w:lineRule="exact"/>
              <w:textAlignment w:val="baseline"/>
              <w:rPr>
                <w:rFonts w:eastAsia="Times New Roman"/>
                <w:color w:val="000000"/>
              </w:rPr>
            </w:pPr>
            <w:r>
              <w:rPr>
                <w:rFonts w:eastAsia="Times New Roman"/>
                <w:color w:val="000000"/>
              </w:rPr>
              <w:t>$50.00</w:t>
            </w:r>
          </w:p>
        </w:tc>
      </w:tr>
      <w:tr w:rsidR="008765F1" w14:paraId="27B551C7" w14:textId="77777777" w:rsidTr="002167EF">
        <w:trPr>
          <w:trHeight w:hRule="exact" w:val="552"/>
        </w:trPr>
        <w:tc>
          <w:tcPr>
            <w:tcW w:w="8868" w:type="dxa"/>
            <w:tcBorders>
              <w:top w:val="none" w:sz="0" w:space="0" w:color="020000"/>
              <w:left w:val="none" w:sz="0" w:space="0" w:color="020000"/>
              <w:bottom w:val="none" w:sz="0" w:space="0" w:color="020000"/>
              <w:right w:val="none" w:sz="0" w:space="0" w:color="020000"/>
            </w:tcBorders>
            <w:vAlign w:val="bottom"/>
          </w:tcPr>
          <w:p w14:paraId="0FF187A8" w14:textId="77777777" w:rsidR="008765F1" w:rsidRDefault="008765F1" w:rsidP="002167EF">
            <w:pPr>
              <w:tabs>
                <w:tab w:val="right" w:leader="dot" w:pos="8856"/>
              </w:tabs>
              <w:spacing w:before="312" w:line="230" w:lineRule="exact"/>
              <w:ind w:left="180"/>
              <w:textAlignment w:val="baseline"/>
              <w:rPr>
                <w:rFonts w:eastAsia="Times New Roman"/>
                <w:color w:val="000000"/>
              </w:rPr>
            </w:pPr>
            <w:r>
              <w:rPr>
                <w:rFonts w:eastAsia="Times New Roman"/>
                <w:color w:val="000000"/>
              </w:rPr>
              <w:t>TRANSFER FEE</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bottom"/>
          </w:tcPr>
          <w:p w14:paraId="3FEDFAA5" w14:textId="77777777" w:rsidR="008765F1" w:rsidRDefault="008765F1" w:rsidP="002167EF">
            <w:pPr>
              <w:tabs>
                <w:tab w:val="decimal" w:pos="360"/>
              </w:tabs>
              <w:spacing w:before="312" w:line="230" w:lineRule="exact"/>
              <w:textAlignment w:val="baseline"/>
              <w:rPr>
                <w:rFonts w:eastAsia="Times New Roman"/>
                <w:color w:val="000000"/>
              </w:rPr>
            </w:pPr>
            <w:r>
              <w:rPr>
                <w:rFonts w:eastAsia="Times New Roman"/>
                <w:color w:val="000000"/>
              </w:rPr>
              <w:t>$65.00</w:t>
            </w:r>
          </w:p>
        </w:tc>
      </w:tr>
    </w:tbl>
    <w:p w14:paraId="442DAE19" w14:textId="77777777" w:rsidR="008765F1" w:rsidRDefault="008765F1" w:rsidP="00110A04">
      <w:pPr>
        <w:spacing w:before="2" w:line="206" w:lineRule="exact"/>
        <w:ind w:left="864" w:right="275"/>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392E66CB" w14:textId="77777777" w:rsidR="00110A04" w:rsidRDefault="00110A04" w:rsidP="00110A04">
      <w:pPr>
        <w:tabs>
          <w:tab w:val="right" w:leader="dot" w:pos="9504"/>
        </w:tabs>
        <w:spacing w:line="274" w:lineRule="exact"/>
        <w:ind w:left="144"/>
        <w:textAlignment w:val="baseline"/>
        <w:rPr>
          <w:rFonts w:eastAsia="Times New Roman"/>
          <w:color w:val="000000"/>
        </w:rPr>
      </w:pPr>
    </w:p>
    <w:p w14:paraId="277CD285" w14:textId="29B5A958" w:rsidR="008765F1" w:rsidRDefault="008765F1" w:rsidP="00110A04">
      <w:pPr>
        <w:tabs>
          <w:tab w:val="right" w:leader="dot" w:pos="9504"/>
        </w:tabs>
        <w:spacing w:line="274" w:lineRule="exact"/>
        <w:ind w:left="144"/>
        <w:textAlignment w:val="baseline"/>
        <w:rPr>
          <w:rFonts w:eastAsia="Times New Roman"/>
          <w:color w:val="000000"/>
        </w:rPr>
      </w:pPr>
      <w:r>
        <w:rPr>
          <w:rFonts w:eastAsia="Times New Roman"/>
          <w:color w:val="000000"/>
        </w:rPr>
        <w:t>LATE CHARGE (HIGHER OF $5.00 OR 10% OF THE BILL)</w:t>
      </w:r>
      <w:r>
        <w:rPr>
          <w:rFonts w:eastAsia="Times New Roman"/>
          <w:color w:val="000000"/>
        </w:rPr>
        <w:tab/>
      </w:r>
      <w:r>
        <w:rPr>
          <w:rFonts w:eastAsia="Times New Roman"/>
          <w:color w:val="000000"/>
          <w:u w:val="single"/>
        </w:rPr>
        <w:t>$5.00 or 10 %</w:t>
      </w:r>
    </w:p>
    <w:p w14:paraId="5818B004" w14:textId="7029B06B" w:rsidR="008765F1" w:rsidRDefault="008765F1" w:rsidP="00110A04">
      <w:pPr>
        <w:tabs>
          <w:tab w:val="left" w:pos="9720"/>
        </w:tabs>
        <w:spacing w:line="206" w:lineRule="exact"/>
        <w:ind w:left="864" w:right="185"/>
        <w:jc w:val="both"/>
        <w:textAlignment w:val="baseline"/>
        <w:rPr>
          <w:rFonts w:eastAsia="Times New Roman"/>
          <w:color w:val="000000"/>
          <w:sz w:val="18"/>
        </w:rPr>
      </w:pPr>
      <w:r>
        <w:rPr>
          <w:rFonts w:eastAsia="Times New Roman"/>
          <w:color w:val="000000"/>
          <w:sz w:val="18"/>
        </w:rPr>
        <w:t xml:space="preserve">COMMISSION RULES ALLOW A ONE-TIME PENALTY TO BE CHARGED ON DELINQUENT BILLS. A LATE CHARGE MAY NOT BE APPLIED TO ANY BALANCE TO WHICH THE PENALTY WAS </w:t>
      </w:r>
      <w:r w:rsidRPr="00110A04">
        <w:rPr>
          <w:rFonts w:eastAsia="Times New Roman"/>
          <w:color w:val="000000"/>
          <w:sz w:val="18"/>
        </w:rPr>
        <w:t>APPLIED I</w:t>
      </w:r>
      <w:r>
        <w:rPr>
          <w:rFonts w:eastAsia="Times New Roman"/>
          <w:color w:val="000000"/>
          <w:sz w:val="18"/>
        </w:rPr>
        <w:t xml:space="preserve">N </w:t>
      </w:r>
      <w:r w:rsidRPr="008B6C4E">
        <w:rPr>
          <w:rFonts w:eastAsia="Times New Roman"/>
          <w:color w:val="000000"/>
          <w:sz w:val="18"/>
        </w:rPr>
        <w:t xml:space="preserve">A </w:t>
      </w:r>
      <w:r>
        <w:rPr>
          <w:rFonts w:eastAsia="Times New Roman"/>
          <w:color w:val="000000"/>
          <w:sz w:val="18"/>
        </w:rPr>
        <w:t>PREVIOUS BILLING.</w:t>
      </w:r>
    </w:p>
    <w:p w14:paraId="3A34FFD0" w14:textId="77777777" w:rsidR="00110A04" w:rsidRDefault="00110A04" w:rsidP="00110A04">
      <w:pPr>
        <w:tabs>
          <w:tab w:val="right" w:leader="dot" w:pos="9360"/>
        </w:tabs>
        <w:jc w:val="both"/>
      </w:pPr>
    </w:p>
    <w:p w14:paraId="57D26FF0" w14:textId="18BACC1F" w:rsidR="00110A04" w:rsidRPr="00D104BE" w:rsidRDefault="00110A04" w:rsidP="00675086">
      <w:pPr>
        <w:tabs>
          <w:tab w:val="right" w:leader="dot" w:pos="9540"/>
        </w:tabs>
        <w:jc w:val="both"/>
      </w:pPr>
      <w:r w:rsidRPr="00D104BE">
        <w:t>RETURNED CHECK CHARGE</w:t>
      </w:r>
      <w:r w:rsidRPr="00D104BE">
        <w:tab/>
      </w:r>
      <w:r w:rsidRPr="00110A04">
        <w:rPr>
          <w:u w:val="single"/>
        </w:rPr>
        <w:t>$30.</w:t>
      </w:r>
      <w:r w:rsidRPr="00D104BE">
        <w:rPr>
          <w:u w:val="single"/>
        </w:rPr>
        <w:t>00</w:t>
      </w:r>
    </w:p>
    <w:p w14:paraId="3F1D2EAB" w14:textId="77777777" w:rsidR="00110A04" w:rsidRPr="003452FB" w:rsidRDefault="00110A04" w:rsidP="00110A04">
      <w:pPr>
        <w:ind w:left="990" w:hanging="90"/>
        <w:jc w:val="both"/>
        <w:rPr>
          <w:sz w:val="18"/>
          <w:szCs w:val="18"/>
        </w:rPr>
      </w:pPr>
      <w:r w:rsidRPr="003452FB">
        <w:rPr>
          <w:sz w:val="18"/>
          <w:szCs w:val="18"/>
        </w:rPr>
        <w:t>RETURNED CHECK CHARGES MUST BE BASED ON THE UTILITY’S DOCUMENTABLE COST.</w:t>
      </w:r>
    </w:p>
    <w:p w14:paraId="462572F4" w14:textId="0A61FC60" w:rsidR="008765F1" w:rsidRDefault="008765F1" w:rsidP="008765F1">
      <w:pPr>
        <w:tabs>
          <w:tab w:val="right" w:leader="dot" w:pos="9504"/>
        </w:tabs>
        <w:spacing w:before="280" w:line="274" w:lineRule="exact"/>
        <w:ind w:left="144"/>
        <w:textAlignment w:val="baseline"/>
        <w:rPr>
          <w:rFonts w:eastAsia="Times New Roman"/>
          <w:color w:val="000000"/>
        </w:rPr>
      </w:pPr>
      <w:r>
        <w:rPr>
          <w:rFonts w:eastAsia="Times New Roman"/>
          <w:color w:val="000000"/>
        </w:rPr>
        <w:t>CUSTOMER DEPOSIT RESIDENTIAL (Maximum $50)</w:t>
      </w:r>
      <w:r>
        <w:rPr>
          <w:rFonts w:eastAsia="Times New Roman"/>
          <w:color w:val="000000"/>
        </w:rPr>
        <w:tab/>
      </w:r>
      <w:r>
        <w:rPr>
          <w:rFonts w:eastAsia="Times New Roman"/>
          <w:color w:val="000000"/>
          <w:u w:val="single"/>
        </w:rPr>
        <w:t>$50.00</w:t>
      </w:r>
    </w:p>
    <w:p w14:paraId="25B7CAE4" w14:textId="77777777" w:rsidR="008765F1" w:rsidRDefault="008765F1" w:rsidP="008765F1">
      <w:pPr>
        <w:tabs>
          <w:tab w:val="right" w:leader="dot" w:pos="9504"/>
        </w:tabs>
        <w:spacing w:before="278" w:line="274" w:lineRule="exact"/>
        <w:ind w:left="144"/>
        <w:textAlignment w:val="baseline"/>
        <w:rPr>
          <w:rFonts w:eastAsia="Times New Roman"/>
          <w:color w:val="000000"/>
        </w:rPr>
      </w:pPr>
      <w:r>
        <w:rPr>
          <w:rFonts w:eastAsia="Times New Roman"/>
          <w:color w:val="000000"/>
        </w:rPr>
        <w:t>COMMERCIAL &amp; NON-RESIDENTIAL DEPOSIT</w:t>
      </w:r>
      <w:r>
        <w:rPr>
          <w:rFonts w:eastAsia="Times New Roman"/>
          <w:color w:val="000000"/>
        </w:rPr>
        <w:tab/>
      </w:r>
      <w:r>
        <w:rPr>
          <w:rFonts w:eastAsia="Times New Roman"/>
          <w:color w:val="000000"/>
          <w:sz w:val="20"/>
          <w:u w:val="single"/>
        </w:rPr>
        <w:t>1/6TH OF ESTIMATED ANNUAL BILL</w:t>
      </w:r>
    </w:p>
    <w:p w14:paraId="289442FD" w14:textId="77777777" w:rsidR="00110A04" w:rsidRDefault="00110A04" w:rsidP="00110A04">
      <w:pPr>
        <w:spacing w:line="274" w:lineRule="exact"/>
        <w:ind w:left="144"/>
        <w:textAlignment w:val="baseline"/>
        <w:rPr>
          <w:rFonts w:eastAsia="Times New Roman"/>
          <w:color w:val="000000"/>
        </w:rPr>
      </w:pPr>
    </w:p>
    <w:p w14:paraId="16EF54E9" w14:textId="33F3BC86" w:rsidR="008765F1" w:rsidRDefault="008765F1" w:rsidP="00110A04">
      <w:pPr>
        <w:spacing w:line="274" w:lineRule="exact"/>
        <w:ind w:left="144"/>
        <w:textAlignment w:val="baseline"/>
        <w:rPr>
          <w:rFonts w:eastAsia="Times New Roman"/>
          <w:color w:val="000000"/>
        </w:rPr>
      </w:pPr>
      <w:r>
        <w:rPr>
          <w:rFonts w:eastAsia="Times New Roman"/>
          <w:color w:val="000000"/>
        </w:rPr>
        <w:t>GOVERNMENTAL TESTING, INSPECTION AND COSTS SURCHARGE:</w:t>
      </w:r>
    </w:p>
    <w:p w14:paraId="76993E71" w14:textId="77777777" w:rsidR="008765F1" w:rsidRDefault="008765F1" w:rsidP="00110A04">
      <w:pPr>
        <w:spacing w:line="206" w:lineRule="exact"/>
        <w:ind w:left="864" w:right="144"/>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6FFD600C" w14:textId="77777777" w:rsidR="008765F1" w:rsidRDefault="008765F1" w:rsidP="008765F1">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1F940FC" w14:textId="777F6B61" w:rsidR="00A04DE1" w:rsidRDefault="008765F1" w:rsidP="00F960F7">
      <w:pPr>
        <w:ind w:left="810" w:right="9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r w:rsidR="00A04DE1">
        <w:rPr>
          <w:rFonts w:eastAsia="Times New Roman"/>
          <w:color w:val="000000"/>
          <w:sz w:val="18"/>
        </w:rPr>
        <w:t>.</w:t>
      </w:r>
    </w:p>
    <w:bookmarkEnd w:id="6"/>
    <w:p w14:paraId="6E476810" w14:textId="77777777" w:rsidR="00A04DE1" w:rsidRDefault="00A04DE1">
      <w:pPr>
        <w:spacing w:after="160" w:line="259" w:lineRule="auto"/>
        <w:rPr>
          <w:rFonts w:eastAsia="Times New Roman"/>
          <w:color w:val="000000"/>
          <w:sz w:val="18"/>
        </w:rPr>
      </w:pPr>
      <w:r>
        <w:rPr>
          <w:rFonts w:eastAsia="Times New Roman"/>
          <w:color w:val="000000"/>
          <w:sz w:val="18"/>
        </w:rPr>
        <w:br w:type="page"/>
      </w:r>
    </w:p>
    <w:p w14:paraId="7B0DDEAC" w14:textId="77777777" w:rsidR="00F960F7" w:rsidRPr="00F960F7" w:rsidRDefault="00F960F7" w:rsidP="00F960F7">
      <w:pPr>
        <w:rPr>
          <w:b/>
          <w:bCs/>
        </w:rPr>
      </w:pPr>
      <w:r w:rsidRPr="00F960F7">
        <w:rPr>
          <w:b/>
          <w:bCs/>
          <w:u w:val="single"/>
        </w:rPr>
        <w:lastRenderedPageBreak/>
        <w:t>Greens Bayou Fabrication Yard</w:t>
      </w:r>
    </w:p>
    <w:p w14:paraId="5E247587" w14:textId="77777777" w:rsidR="00F960F7" w:rsidRPr="000375CE" w:rsidRDefault="00F960F7" w:rsidP="00F960F7"/>
    <w:p w14:paraId="37BD9E6D" w14:textId="77777777" w:rsidR="00F960F7" w:rsidRPr="000375CE" w:rsidRDefault="00F960F7" w:rsidP="00F960F7">
      <w:pPr>
        <w:jc w:val="center"/>
      </w:pPr>
      <w:r w:rsidRPr="000375CE">
        <w:t>SECTION 1.0 - RATE SCHEDULE</w:t>
      </w:r>
    </w:p>
    <w:p w14:paraId="00738209" w14:textId="77777777" w:rsidR="00F960F7" w:rsidRPr="000375CE" w:rsidRDefault="00F960F7" w:rsidP="00F960F7"/>
    <w:p w14:paraId="6A503CDA" w14:textId="77777777" w:rsidR="00F960F7" w:rsidRPr="000375CE" w:rsidRDefault="00F960F7" w:rsidP="00F960F7">
      <w:pPr>
        <w:tabs>
          <w:tab w:val="left" w:pos="2880"/>
          <w:tab w:val="right" w:pos="9360"/>
        </w:tabs>
      </w:pPr>
      <w:r w:rsidRPr="000375CE">
        <w:rPr>
          <w:u w:val="single"/>
        </w:rPr>
        <w:t>Meter Size</w:t>
      </w:r>
      <w:r w:rsidRPr="000375CE">
        <w:tab/>
      </w:r>
      <w:r w:rsidRPr="000375CE">
        <w:rPr>
          <w:u w:val="single"/>
        </w:rPr>
        <w:t>Monthly Minimum Charge</w:t>
      </w:r>
      <w:r w:rsidRPr="000375CE">
        <w:t xml:space="preserve"> </w:t>
      </w:r>
      <w:r w:rsidRPr="000375CE">
        <w:tab/>
      </w:r>
      <w:r w:rsidRPr="000375CE">
        <w:rPr>
          <w:u w:val="single"/>
        </w:rPr>
        <w:t>Gallonage Charge</w:t>
      </w:r>
    </w:p>
    <w:p w14:paraId="233B7022" w14:textId="77777777" w:rsidR="00F960F7" w:rsidRPr="000375CE" w:rsidRDefault="00F960F7" w:rsidP="00F960F7">
      <w:pPr>
        <w:tabs>
          <w:tab w:val="left" w:pos="2880"/>
          <w:tab w:val="right" w:pos="9360"/>
        </w:tabs>
      </w:pPr>
      <w:r w:rsidRPr="000375CE">
        <w:t>All Connections</w:t>
      </w:r>
      <w:r w:rsidRPr="000375CE">
        <w:tab/>
      </w:r>
      <w:r w:rsidRPr="000375CE">
        <w:rPr>
          <w:u w:val="single"/>
        </w:rPr>
        <w:t>$</w:t>
      </w:r>
      <w:r>
        <w:rPr>
          <w:u w:val="single"/>
        </w:rPr>
        <w:t>2,012</w:t>
      </w:r>
      <w:r w:rsidRPr="000375CE">
        <w:t xml:space="preserve"> </w:t>
      </w:r>
      <w:r w:rsidRPr="000375CE">
        <w:rPr>
          <w:sz w:val="18"/>
          <w:szCs w:val="18"/>
        </w:rPr>
        <w:t>(Includes 0 gallons)</w:t>
      </w:r>
      <w:r w:rsidRPr="000375CE">
        <w:t xml:space="preserve"> </w:t>
      </w:r>
      <w:r w:rsidRPr="000375CE">
        <w:tab/>
      </w:r>
      <w:r w:rsidRPr="000375CE">
        <w:rPr>
          <w:u w:val="single"/>
        </w:rPr>
        <w:t>$0.00</w:t>
      </w:r>
      <w:r w:rsidRPr="000375CE">
        <w:t xml:space="preserve"> </w:t>
      </w:r>
      <w:r w:rsidRPr="000375CE">
        <w:rPr>
          <w:sz w:val="18"/>
          <w:szCs w:val="18"/>
        </w:rPr>
        <w:t>per 1,000 gallons</w:t>
      </w:r>
    </w:p>
    <w:p w14:paraId="3A498DBC" w14:textId="77777777" w:rsidR="00F960F7" w:rsidRPr="000375CE" w:rsidRDefault="00F960F7" w:rsidP="00F960F7">
      <w:pPr>
        <w:tabs>
          <w:tab w:val="right" w:pos="9360"/>
        </w:tabs>
        <w:rPr>
          <w:sz w:val="18"/>
          <w:szCs w:val="18"/>
        </w:rPr>
      </w:pPr>
      <w:r>
        <w:tab/>
      </w:r>
      <w:r w:rsidRPr="000375CE">
        <w:rPr>
          <w:sz w:val="18"/>
          <w:szCs w:val="18"/>
        </w:rPr>
        <w:t>Same for all meter sizes</w:t>
      </w:r>
    </w:p>
    <w:p w14:paraId="32CF46C8" w14:textId="77777777" w:rsidR="00F960F7" w:rsidRPr="000375CE" w:rsidRDefault="00F960F7" w:rsidP="00F960F7"/>
    <w:p w14:paraId="54DB2632" w14:textId="77777777" w:rsidR="00F960F7" w:rsidRDefault="00F960F7" w:rsidP="00F960F7">
      <w:r>
        <w:t>FORM OF PAYMENT:   The utility will accept the following forms of payment:</w:t>
      </w:r>
    </w:p>
    <w:p w14:paraId="76552733" w14:textId="77777777" w:rsidR="00F960F7" w:rsidRDefault="00F960F7" w:rsidP="00F960F7">
      <w:pPr>
        <w:tabs>
          <w:tab w:val="left" w:pos="1440"/>
          <w:tab w:val="left" w:pos="2880"/>
          <w:tab w:val="left" w:pos="5220"/>
          <w:tab w:val="right" w:pos="9360"/>
        </w:tabs>
      </w:pPr>
      <w:r>
        <w:t xml:space="preserve">Cash </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w:t>
      </w:r>
      <w:r>
        <w:t>,</w:t>
      </w:r>
      <w:r>
        <w:tab/>
        <w:t>Other (specify)_______</w:t>
      </w:r>
    </w:p>
    <w:p w14:paraId="28D94831" w14:textId="77777777" w:rsidR="00456C2E" w:rsidRDefault="00456C2E" w:rsidP="00456C2E">
      <w:pPr>
        <w:tabs>
          <w:tab w:val="left" w:pos="810"/>
        </w:tabs>
        <w:spacing w:before="111" w:line="213" w:lineRule="exact"/>
        <w:ind w:left="810" w:right="18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2B35299" w14:textId="77777777" w:rsidR="00456C2E" w:rsidRDefault="00456C2E" w:rsidP="00456C2E">
      <w:pPr>
        <w:tabs>
          <w:tab w:val="left" w:pos="810"/>
        </w:tabs>
        <w:spacing w:before="10" w:line="213" w:lineRule="exact"/>
        <w:ind w:left="810" w:right="185"/>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5FE3BF0F" w14:textId="77777777" w:rsidR="00F960F7" w:rsidRPr="003C113E" w:rsidRDefault="00F960F7" w:rsidP="00F960F7"/>
    <w:p w14:paraId="3F25849B" w14:textId="77777777" w:rsidR="00F960F7" w:rsidRDefault="00F960F7" w:rsidP="00F960F7">
      <w:pPr>
        <w:tabs>
          <w:tab w:val="right" w:leader="dot" w:pos="9360"/>
        </w:tabs>
        <w:jc w:val="both"/>
        <w:rPr>
          <w:color w:val="000000"/>
        </w:rPr>
      </w:pPr>
      <w:r>
        <w:rPr>
          <w:color w:val="000000"/>
        </w:rPr>
        <w:t>REGULATORY ASSESSMENT</w:t>
      </w:r>
      <w:r>
        <w:rPr>
          <w:color w:val="000000"/>
        </w:rPr>
        <w:tab/>
      </w:r>
      <w:r>
        <w:rPr>
          <w:color w:val="000000"/>
          <w:u w:val="single"/>
        </w:rPr>
        <w:t>1.0%</w:t>
      </w:r>
    </w:p>
    <w:p w14:paraId="7F25D0A0" w14:textId="77777777" w:rsidR="00456C2E" w:rsidRDefault="00456C2E" w:rsidP="007E2749">
      <w:pPr>
        <w:ind w:left="810"/>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14C3AED8" w14:textId="77777777" w:rsidR="00F960F7" w:rsidRPr="003C113E" w:rsidRDefault="00F960F7" w:rsidP="00F960F7"/>
    <w:p w14:paraId="32173F8E" w14:textId="77777777" w:rsidR="00F960F7" w:rsidRPr="003C113E" w:rsidRDefault="00F960F7" w:rsidP="00F960F7">
      <w:pPr>
        <w:rPr>
          <w:u w:val="single"/>
        </w:rPr>
      </w:pPr>
      <w:r w:rsidRPr="003C113E">
        <w:rPr>
          <w:u w:val="single"/>
        </w:rPr>
        <w:t>Section 1.02 - Miscellaneous Fees</w:t>
      </w:r>
    </w:p>
    <w:p w14:paraId="40EDEF12" w14:textId="77777777" w:rsidR="00F960F7" w:rsidRPr="00B13F39" w:rsidRDefault="00F960F7" w:rsidP="00F960F7"/>
    <w:p w14:paraId="02F96022" w14:textId="77777777" w:rsidR="00F960F7" w:rsidRPr="00B13F39" w:rsidRDefault="00F960F7" w:rsidP="00F960F7">
      <w:pPr>
        <w:tabs>
          <w:tab w:val="right" w:leader="dot" w:pos="9360"/>
        </w:tabs>
      </w:pPr>
      <w:r w:rsidRPr="00B13F39">
        <w:t>TAP FEE</w:t>
      </w:r>
      <w:r w:rsidRPr="00B13F39">
        <w:tab/>
      </w:r>
      <w:r>
        <w:rPr>
          <w:u w:val="single"/>
        </w:rPr>
        <w:t>Actual Cost</w:t>
      </w:r>
    </w:p>
    <w:p w14:paraId="7A1B5CB9" w14:textId="77777777" w:rsidR="00456C2E" w:rsidRDefault="00456C2E" w:rsidP="00456C2E">
      <w:pPr>
        <w:ind w:left="810" w:right="27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4250E762" w14:textId="77777777" w:rsidR="00456C2E" w:rsidRDefault="00456C2E" w:rsidP="00456C2E">
      <w:pPr>
        <w:spacing w:after="160" w:line="259" w:lineRule="auto"/>
        <w:rPr>
          <w:rFonts w:eastAsia="Times New Roman"/>
          <w:color w:val="000000"/>
          <w:sz w:val="18"/>
        </w:rPr>
      </w:pPr>
    </w:p>
    <w:p w14:paraId="0A5B989E" w14:textId="77777777" w:rsidR="00456C2E" w:rsidRDefault="00456C2E" w:rsidP="007E2749">
      <w:pPr>
        <w:tabs>
          <w:tab w:val="right" w:leader="dot" w:pos="9504"/>
        </w:tabs>
        <w:spacing w:before="281"/>
        <w:ind w:left="144" w:hanging="144"/>
        <w:textAlignment w:val="baseline"/>
        <w:rPr>
          <w:rFonts w:eastAsia="Times New Roman"/>
          <w:color w:val="000000"/>
        </w:rPr>
      </w:pPr>
      <w:r>
        <w:rPr>
          <w:rFonts w:eastAsia="Times New Roman"/>
          <w:color w:val="000000"/>
        </w:rPr>
        <w:t>TAP FEE (Large Connection Tap)</w:t>
      </w:r>
      <w:r>
        <w:rPr>
          <w:rFonts w:eastAsia="Times New Roman"/>
          <w:color w:val="000000"/>
        </w:rPr>
        <w:tab/>
      </w:r>
      <w:r>
        <w:rPr>
          <w:rFonts w:eastAsia="Times New Roman"/>
          <w:color w:val="000000"/>
          <w:u w:val="single"/>
        </w:rPr>
        <w:t>Actual Cost</w:t>
      </w:r>
    </w:p>
    <w:p w14:paraId="76FAA89B" w14:textId="77777777" w:rsidR="00456C2E" w:rsidRPr="007E2749" w:rsidRDefault="00456C2E" w:rsidP="007E2749">
      <w:pPr>
        <w:ind w:left="864" w:right="144"/>
        <w:jc w:val="both"/>
        <w:textAlignment w:val="baseline"/>
        <w:rPr>
          <w:rFonts w:eastAsia="Times New Roman"/>
          <w:color w:val="000000"/>
          <w:sz w:val="18"/>
          <w:szCs w:val="18"/>
        </w:rPr>
      </w:pPr>
      <w:r w:rsidRPr="007E2749">
        <w:rPr>
          <w:rFonts w:eastAsia="Times New Roman"/>
          <w:color w:val="000000"/>
          <w:sz w:val="18"/>
          <w:szCs w:val="18"/>
        </w:rPr>
        <w:t>TAP FEE IS THE UTILITY’S ACTUAL COST FOR MATERIALS AND LABOR FOR METER SIZE INSTALLED.</w:t>
      </w:r>
    </w:p>
    <w:p w14:paraId="47A2174E" w14:textId="77777777" w:rsidR="00F960F7" w:rsidRPr="00B13F39" w:rsidRDefault="00F960F7" w:rsidP="007E2749"/>
    <w:p w14:paraId="3064E3FA" w14:textId="77777777" w:rsidR="00F960F7" w:rsidRPr="00B13F39" w:rsidRDefault="00F960F7" w:rsidP="00F960F7">
      <w:r w:rsidRPr="00B13F39">
        <w:t>RECONNECTION FEE</w:t>
      </w:r>
    </w:p>
    <w:p w14:paraId="15A7A201" w14:textId="77777777" w:rsidR="00456C2E" w:rsidRDefault="00456C2E" w:rsidP="007E2749">
      <w:pPr>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4B6B17F4" w14:textId="77777777" w:rsidR="00F960F7" w:rsidRPr="00B13F39" w:rsidRDefault="00F960F7" w:rsidP="007E2749"/>
    <w:p w14:paraId="6682DA3C" w14:textId="77777777" w:rsidR="00F960F7" w:rsidRPr="00B13F39" w:rsidRDefault="00F960F7" w:rsidP="00F960F7">
      <w:pPr>
        <w:tabs>
          <w:tab w:val="right" w:leader="dot" w:pos="9360"/>
        </w:tabs>
        <w:ind w:firstLine="720"/>
      </w:pPr>
      <w:r w:rsidRPr="00B13F39">
        <w:t>a)</w:t>
      </w:r>
      <w:r>
        <w:t xml:space="preserve">  </w:t>
      </w:r>
      <w:proofErr w:type="spellStart"/>
      <w:proofErr w:type="gramStart"/>
      <w:r w:rsidRPr="00B13F39">
        <w:t>Non payment</w:t>
      </w:r>
      <w:proofErr w:type="spellEnd"/>
      <w:proofErr w:type="gramEnd"/>
      <w:r w:rsidRPr="00B13F39">
        <w:t xml:space="preserve"> of bill (Maximum $25.00)</w:t>
      </w:r>
      <w:r w:rsidRPr="00B13F39">
        <w:tab/>
      </w:r>
      <w:r w:rsidRPr="00B13F39">
        <w:rPr>
          <w:u w:val="single"/>
        </w:rPr>
        <w:t>$</w:t>
      </w:r>
      <w:r>
        <w:rPr>
          <w:u w:val="single"/>
        </w:rPr>
        <w:t>25.00</w:t>
      </w:r>
    </w:p>
    <w:p w14:paraId="44FB0D88" w14:textId="77777777" w:rsidR="00F960F7" w:rsidRPr="00B13F39" w:rsidRDefault="00F960F7" w:rsidP="00F960F7">
      <w:pPr>
        <w:tabs>
          <w:tab w:val="right" w:leader="dot" w:pos="9360"/>
        </w:tabs>
        <w:ind w:firstLine="720"/>
      </w:pPr>
      <w:r w:rsidRPr="00B13F39">
        <w:t>b)</w:t>
      </w:r>
      <w:r>
        <w:t xml:space="preserve">  </w:t>
      </w:r>
      <w:r w:rsidRPr="00B13F39">
        <w:t>Customer's request that service be disconnected</w:t>
      </w:r>
      <w:r w:rsidRPr="00B13F39">
        <w:tab/>
      </w:r>
      <w:r w:rsidRPr="00B13F39">
        <w:rPr>
          <w:u w:val="single"/>
        </w:rPr>
        <w:t>$</w:t>
      </w:r>
      <w:r>
        <w:rPr>
          <w:u w:val="single"/>
        </w:rPr>
        <w:t>50.00</w:t>
      </w:r>
    </w:p>
    <w:p w14:paraId="7CD4D8E4" w14:textId="77777777" w:rsidR="00F960F7" w:rsidRDefault="00F960F7" w:rsidP="00F960F7">
      <w:pPr>
        <w:rPr>
          <w:b/>
          <w:szCs w:val="24"/>
          <w:u w:val="single"/>
        </w:rPr>
      </w:pPr>
    </w:p>
    <w:p w14:paraId="01B028F3" w14:textId="77777777" w:rsidR="00A25BDB" w:rsidRPr="00897809" w:rsidRDefault="00A25BDB" w:rsidP="00A25BDB">
      <w:pPr>
        <w:tabs>
          <w:tab w:val="right" w:leader="dot" w:pos="9360"/>
        </w:tabs>
      </w:pPr>
      <w:r w:rsidRPr="00897809">
        <w:t>TRANSFER FEE</w:t>
      </w:r>
      <w:r w:rsidRPr="00897809">
        <w:tab/>
      </w:r>
      <w:r w:rsidRPr="00897809">
        <w:rPr>
          <w:u w:val="single"/>
        </w:rPr>
        <w:t>$</w:t>
      </w:r>
      <w:r>
        <w:rPr>
          <w:u w:val="single"/>
        </w:rPr>
        <w:t>50</w:t>
      </w:r>
      <w:r w:rsidRPr="00897809">
        <w:rPr>
          <w:u w:val="single"/>
        </w:rPr>
        <w:t>.00</w:t>
      </w:r>
    </w:p>
    <w:p w14:paraId="5E1F9245" w14:textId="77777777" w:rsidR="00A25BDB" w:rsidRDefault="00A25BDB" w:rsidP="00A25BDB">
      <w:pPr>
        <w:tabs>
          <w:tab w:val="left" w:pos="9720"/>
        </w:tabs>
        <w:spacing w:before="2" w:line="206"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494DC57B" w14:textId="77777777" w:rsidR="00F960F7" w:rsidRDefault="00F960F7" w:rsidP="00A25BDB">
      <w:pPr>
        <w:tabs>
          <w:tab w:val="left" w:pos="9720"/>
        </w:tabs>
        <w:rPr>
          <w:b/>
          <w:szCs w:val="24"/>
          <w:u w:val="single"/>
        </w:rPr>
      </w:pPr>
    </w:p>
    <w:p w14:paraId="0F9A453D" w14:textId="77777777" w:rsidR="00F960F7" w:rsidRDefault="00F960F7" w:rsidP="00F960F7">
      <w:pPr>
        <w:rPr>
          <w:b/>
          <w:szCs w:val="24"/>
          <w:u w:val="single"/>
        </w:rPr>
      </w:pPr>
    </w:p>
    <w:p w14:paraId="539EBDE4" w14:textId="77777777" w:rsidR="00F960F7" w:rsidRDefault="00F960F7" w:rsidP="00F960F7">
      <w:pPr>
        <w:rPr>
          <w:b/>
          <w:szCs w:val="24"/>
          <w:u w:val="single"/>
        </w:rPr>
      </w:pPr>
    </w:p>
    <w:p w14:paraId="519F6F0F" w14:textId="77777777" w:rsidR="00F960F7" w:rsidRDefault="00F960F7" w:rsidP="00F960F7">
      <w:pPr>
        <w:rPr>
          <w:b/>
          <w:szCs w:val="24"/>
          <w:u w:val="single"/>
        </w:rPr>
      </w:pPr>
    </w:p>
    <w:p w14:paraId="4C7BE140" w14:textId="77777777" w:rsidR="00F960F7" w:rsidRDefault="00F960F7" w:rsidP="00F960F7">
      <w:pPr>
        <w:rPr>
          <w:b/>
          <w:szCs w:val="24"/>
          <w:u w:val="single"/>
        </w:rPr>
      </w:pPr>
    </w:p>
    <w:p w14:paraId="266F9046" w14:textId="77777777" w:rsidR="00F960F7" w:rsidRDefault="00F960F7" w:rsidP="00F960F7">
      <w:pPr>
        <w:rPr>
          <w:b/>
          <w:szCs w:val="24"/>
          <w:u w:val="single"/>
        </w:rPr>
      </w:pPr>
    </w:p>
    <w:p w14:paraId="6150372C" w14:textId="77777777" w:rsidR="00F960F7" w:rsidRDefault="00F960F7" w:rsidP="00F960F7">
      <w:pPr>
        <w:rPr>
          <w:b/>
          <w:szCs w:val="24"/>
          <w:u w:val="single"/>
        </w:rPr>
      </w:pPr>
    </w:p>
    <w:p w14:paraId="00059065" w14:textId="77777777" w:rsidR="00F960F7" w:rsidRDefault="00F960F7" w:rsidP="00F960F7">
      <w:pPr>
        <w:rPr>
          <w:b/>
          <w:szCs w:val="24"/>
          <w:u w:val="single"/>
        </w:rPr>
      </w:pPr>
    </w:p>
    <w:p w14:paraId="2465DF86" w14:textId="77777777" w:rsidR="00F960F7" w:rsidRDefault="00F960F7" w:rsidP="00F960F7">
      <w:pPr>
        <w:rPr>
          <w:b/>
          <w:szCs w:val="24"/>
          <w:u w:val="single"/>
        </w:rPr>
      </w:pPr>
    </w:p>
    <w:p w14:paraId="457541C9" w14:textId="77777777" w:rsidR="007E2749" w:rsidRDefault="007E2749" w:rsidP="00456C2E">
      <w:pPr>
        <w:rPr>
          <w:b/>
          <w:bCs/>
          <w:u w:val="single"/>
        </w:rPr>
      </w:pPr>
    </w:p>
    <w:p w14:paraId="7225BBEC" w14:textId="77777777" w:rsidR="007E2749" w:rsidRDefault="007E2749" w:rsidP="00456C2E">
      <w:pPr>
        <w:rPr>
          <w:b/>
          <w:bCs/>
          <w:u w:val="single"/>
        </w:rPr>
      </w:pPr>
    </w:p>
    <w:p w14:paraId="25B30DCE" w14:textId="77777777" w:rsidR="007E2749" w:rsidRDefault="007E2749" w:rsidP="00456C2E">
      <w:pPr>
        <w:rPr>
          <w:b/>
          <w:bCs/>
          <w:u w:val="single"/>
        </w:rPr>
      </w:pPr>
    </w:p>
    <w:p w14:paraId="129E5B7A" w14:textId="2CA73543" w:rsidR="00456C2E" w:rsidRPr="00456C2E" w:rsidRDefault="00456C2E" w:rsidP="00456C2E">
      <w:pPr>
        <w:rPr>
          <w:b/>
          <w:bCs/>
        </w:rPr>
      </w:pPr>
      <w:r w:rsidRPr="00456C2E">
        <w:rPr>
          <w:b/>
          <w:bCs/>
          <w:u w:val="single"/>
        </w:rPr>
        <w:lastRenderedPageBreak/>
        <w:t>Greens Bayou Fabrication Yard</w:t>
      </w:r>
    </w:p>
    <w:p w14:paraId="602818A8" w14:textId="77777777" w:rsidR="00456C2E" w:rsidRPr="00897809" w:rsidRDefault="00456C2E" w:rsidP="00456C2E"/>
    <w:p w14:paraId="7D46CDDA" w14:textId="310623B4" w:rsidR="00456C2E" w:rsidRPr="00897809" w:rsidRDefault="00456C2E" w:rsidP="00456C2E">
      <w:pPr>
        <w:jc w:val="center"/>
      </w:pPr>
      <w:r w:rsidRPr="00897809">
        <w:t>SECTION 1.0 - RATE SCHEDULE</w:t>
      </w:r>
      <w:r>
        <w:t xml:space="preserve"> (Continued)</w:t>
      </w:r>
    </w:p>
    <w:p w14:paraId="3D155326" w14:textId="77777777" w:rsidR="00456C2E" w:rsidRPr="00897809" w:rsidRDefault="00456C2E" w:rsidP="00456C2E"/>
    <w:p w14:paraId="7623A9A6" w14:textId="77777777" w:rsidR="00456C2E" w:rsidRPr="00897809" w:rsidRDefault="00456C2E" w:rsidP="00456C2E">
      <w:pPr>
        <w:tabs>
          <w:tab w:val="right" w:leader="dot" w:pos="9360"/>
        </w:tabs>
      </w:pPr>
      <w:r w:rsidRPr="00897809">
        <w:t xml:space="preserve">LATE CHARGE </w:t>
      </w:r>
      <w:r w:rsidRPr="00897809">
        <w:rPr>
          <w:sz w:val="18"/>
          <w:szCs w:val="18"/>
        </w:rPr>
        <w:t>(EITHER $5.00 OR 10% OF THE BILL)</w:t>
      </w:r>
      <w:r w:rsidRPr="00897809">
        <w:tab/>
      </w:r>
      <w:r>
        <w:rPr>
          <w:u w:val="single"/>
        </w:rPr>
        <w:t>10%</w:t>
      </w:r>
    </w:p>
    <w:p w14:paraId="3C0E1534" w14:textId="77777777" w:rsidR="00456C2E" w:rsidRDefault="00456C2E" w:rsidP="00456C2E">
      <w:pPr>
        <w:spacing w:line="206" w:lineRule="exact"/>
        <w:ind w:left="864" w:right="144"/>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43D8FEB2" w14:textId="77777777" w:rsidR="00456C2E" w:rsidRPr="00897809" w:rsidRDefault="00456C2E" w:rsidP="00456C2E"/>
    <w:p w14:paraId="76AFC83B" w14:textId="7109D4BA" w:rsidR="00456C2E" w:rsidRPr="00897809" w:rsidRDefault="00456C2E" w:rsidP="007E2749">
      <w:pPr>
        <w:tabs>
          <w:tab w:val="right" w:leader="dot" w:pos="9540"/>
        </w:tabs>
        <w:jc w:val="both"/>
      </w:pPr>
      <w:r w:rsidRPr="00897809">
        <w:t>RETURNED CHECK CHARGE</w:t>
      </w:r>
      <w:r w:rsidRPr="00897809">
        <w:tab/>
      </w:r>
      <w:r w:rsidRPr="00897809">
        <w:rPr>
          <w:u w:val="single"/>
        </w:rPr>
        <w:t>$</w:t>
      </w:r>
      <w:r>
        <w:rPr>
          <w:u w:val="single"/>
        </w:rPr>
        <w:t>5</w:t>
      </w:r>
      <w:r w:rsidRPr="00897809">
        <w:rPr>
          <w:u w:val="single"/>
        </w:rPr>
        <w:t>0.00</w:t>
      </w:r>
    </w:p>
    <w:p w14:paraId="50A169E8" w14:textId="7C34C27A" w:rsidR="00456C2E" w:rsidRPr="00897809" w:rsidRDefault="00456C2E" w:rsidP="007E2749">
      <w:pPr>
        <w:ind w:left="270" w:firstLine="720"/>
        <w:jc w:val="both"/>
        <w:rPr>
          <w:sz w:val="18"/>
          <w:szCs w:val="18"/>
        </w:rPr>
      </w:pPr>
      <w:r w:rsidRPr="00897809">
        <w:rPr>
          <w:sz w:val="18"/>
          <w:szCs w:val="18"/>
        </w:rPr>
        <w:t>RETURNED CHECK CHARGES MUST BE BASED ON THE UTILITY</w:t>
      </w:r>
      <w:r>
        <w:rPr>
          <w:sz w:val="18"/>
          <w:szCs w:val="18"/>
        </w:rPr>
        <w:t>’</w:t>
      </w:r>
      <w:r w:rsidRPr="00897809">
        <w:rPr>
          <w:sz w:val="18"/>
          <w:szCs w:val="18"/>
        </w:rPr>
        <w:t>S DOCUMENTABLE COST.</w:t>
      </w:r>
    </w:p>
    <w:p w14:paraId="5B68C777" w14:textId="77777777" w:rsidR="00456C2E" w:rsidRPr="00897809" w:rsidRDefault="00456C2E" w:rsidP="007E2749">
      <w:pPr>
        <w:ind w:left="270"/>
      </w:pPr>
    </w:p>
    <w:p w14:paraId="5DB9066E" w14:textId="77777777" w:rsidR="00456C2E" w:rsidRPr="00897809" w:rsidRDefault="00456C2E" w:rsidP="007E2749">
      <w:pPr>
        <w:tabs>
          <w:tab w:val="right" w:leader="dot" w:pos="9540"/>
        </w:tabs>
      </w:pPr>
      <w:r w:rsidRPr="00897809">
        <w:t>CUSTOMER DEPOSIT RESIDENTIAL (Maximum $50)</w:t>
      </w:r>
      <w:r w:rsidRPr="00897809">
        <w:tab/>
      </w:r>
      <w:r w:rsidRPr="00897809">
        <w:rPr>
          <w:u w:val="single"/>
        </w:rPr>
        <w:t>$</w:t>
      </w:r>
      <w:r>
        <w:rPr>
          <w:u w:val="single"/>
        </w:rPr>
        <w:t>5</w:t>
      </w:r>
      <w:r w:rsidRPr="00897809">
        <w:rPr>
          <w:u w:val="single"/>
        </w:rPr>
        <w:t>0.00</w:t>
      </w:r>
    </w:p>
    <w:p w14:paraId="1E38A0E0" w14:textId="77777777" w:rsidR="00456C2E" w:rsidRPr="00897809" w:rsidRDefault="00456C2E" w:rsidP="00456C2E"/>
    <w:p w14:paraId="7D806EF6" w14:textId="77777777" w:rsidR="00456C2E" w:rsidRPr="00897809" w:rsidRDefault="00456C2E" w:rsidP="007E2749">
      <w:pPr>
        <w:tabs>
          <w:tab w:val="right" w:leader="dot" w:pos="9540"/>
        </w:tabs>
      </w:pPr>
      <w:r w:rsidRPr="00897809">
        <w:t>COMMERCIAL &amp; NON-RESIDENTIAL DEPOSIT</w:t>
      </w:r>
      <w:r w:rsidRPr="00897809">
        <w:tab/>
      </w:r>
      <w:r w:rsidRPr="007E2749">
        <w:rPr>
          <w:sz w:val="18"/>
          <w:szCs w:val="18"/>
          <w:u w:val="single"/>
        </w:rPr>
        <w:t>1/6TH OF ESTIMATED ANNUAL BILL</w:t>
      </w:r>
    </w:p>
    <w:p w14:paraId="71CDD2C1" w14:textId="77777777" w:rsidR="00456C2E" w:rsidRDefault="00456C2E" w:rsidP="00456C2E">
      <w:pPr>
        <w:spacing w:before="278" w:line="274" w:lineRule="exact"/>
        <w:ind w:left="144" w:hanging="144"/>
        <w:textAlignment w:val="baseline"/>
        <w:rPr>
          <w:rFonts w:eastAsia="Times New Roman"/>
          <w:color w:val="000000"/>
        </w:rPr>
      </w:pPr>
      <w:r>
        <w:rPr>
          <w:rFonts w:eastAsia="Times New Roman"/>
          <w:color w:val="000000"/>
        </w:rPr>
        <w:t>GOVERNMENTAL TESTING, INSPECTION AND COSTS SURCHARGE:</w:t>
      </w:r>
    </w:p>
    <w:p w14:paraId="001B3652" w14:textId="77777777" w:rsidR="00456C2E" w:rsidRDefault="00456C2E" w:rsidP="007E2749">
      <w:pPr>
        <w:spacing w:line="206" w:lineRule="exact"/>
        <w:ind w:left="990" w:right="45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2EFF932D" w14:textId="77777777" w:rsidR="00456C2E" w:rsidRDefault="00456C2E" w:rsidP="00456C2E">
      <w:pPr>
        <w:spacing w:before="285" w:line="274" w:lineRule="exact"/>
        <w:ind w:left="144" w:hanging="144"/>
        <w:textAlignment w:val="baseline"/>
        <w:rPr>
          <w:rFonts w:eastAsia="Times New Roman"/>
          <w:color w:val="000000"/>
        </w:rPr>
      </w:pPr>
      <w:r>
        <w:rPr>
          <w:rFonts w:eastAsia="Times New Roman"/>
          <w:color w:val="000000"/>
        </w:rPr>
        <w:t>LINE EXTENSION AND CONSTRUCTION CHARGES:</w:t>
      </w:r>
    </w:p>
    <w:p w14:paraId="1DBDDF59" w14:textId="77777777" w:rsidR="00456C2E" w:rsidRDefault="00456C2E" w:rsidP="007E2749">
      <w:pPr>
        <w:ind w:left="108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5ECB08BA" w14:textId="77777777" w:rsidR="00F960F7" w:rsidRDefault="00F960F7" w:rsidP="007E2749">
      <w:pPr>
        <w:ind w:left="1080"/>
        <w:rPr>
          <w:b/>
          <w:szCs w:val="24"/>
          <w:u w:val="single"/>
        </w:rPr>
      </w:pPr>
    </w:p>
    <w:p w14:paraId="4EA38B55" w14:textId="77777777" w:rsidR="00F960F7" w:rsidRDefault="00F960F7" w:rsidP="00F960F7">
      <w:pPr>
        <w:rPr>
          <w:b/>
          <w:szCs w:val="24"/>
          <w:u w:val="single"/>
        </w:rPr>
      </w:pPr>
    </w:p>
    <w:p w14:paraId="732629D6" w14:textId="77777777" w:rsidR="00F960F7" w:rsidRDefault="00F960F7" w:rsidP="007E2749">
      <w:pPr>
        <w:ind w:right="365"/>
        <w:rPr>
          <w:b/>
          <w:szCs w:val="24"/>
          <w:u w:val="single"/>
        </w:rPr>
      </w:pPr>
    </w:p>
    <w:p w14:paraId="575173A9" w14:textId="77777777" w:rsidR="00F960F7" w:rsidRDefault="00F960F7" w:rsidP="00F960F7">
      <w:pPr>
        <w:rPr>
          <w:b/>
          <w:szCs w:val="24"/>
          <w:u w:val="single"/>
        </w:rPr>
      </w:pPr>
    </w:p>
    <w:p w14:paraId="21768838" w14:textId="77777777" w:rsidR="00F960F7" w:rsidRDefault="00F960F7" w:rsidP="00F960F7">
      <w:pPr>
        <w:rPr>
          <w:b/>
          <w:szCs w:val="24"/>
          <w:u w:val="single"/>
        </w:rPr>
      </w:pPr>
    </w:p>
    <w:p w14:paraId="576D0248" w14:textId="77777777" w:rsidR="00F960F7" w:rsidRDefault="00F960F7" w:rsidP="00F960F7">
      <w:pPr>
        <w:rPr>
          <w:b/>
          <w:szCs w:val="24"/>
          <w:u w:val="single"/>
        </w:rPr>
      </w:pPr>
    </w:p>
    <w:p w14:paraId="15252D9E" w14:textId="77777777" w:rsidR="00F960F7" w:rsidRDefault="00F960F7" w:rsidP="00F960F7">
      <w:pPr>
        <w:rPr>
          <w:b/>
          <w:szCs w:val="24"/>
          <w:u w:val="single"/>
        </w:rPr>
      </w:pPr>
    </w:p>
    <w:p w14:paraId="7F02C18A" w14:textId="77777777" w:rsidR="00F960F7" w:rsidRDefault="00F960F7" w:rsidP="00F960F7">
      <w:pPr>
        <w:rPr>
          <w:b/>
          <w:szCs w:val="24"/>
          <w:u w:val="single"/>
        </w:rPr>
      </w:pPr>
    </w:p>
    <w:p w14:paraId="38856055" w14:textId="77777777" w:rsidR="00F960F7" w:rsidRDefault="00F960F7" w:rsidP="00F960F7">
      <w:pPr>
        <w:rPr>
          <w:b/>
          <w:szCs w:val="24"/>
          <w:u w:val="single"/>
        </w:rPr>
      </w:pPr>
    </w:p>
    <w:p w14:paraId="37676CFE" w14:textId="77777777" w:rsidR="00F960F7" w:rsidRDefault="00F960F7" w:rsidP="00F960F7">
      <w:pPr>
        <w:rPr>
          <w:b/>
          <w:szCs w:val="24"/>
          <w:u w:val="single"/>
        </w:rPr>
      </w:pPr>
    </w:p>
    <w:p w14:paraId="7875CCA3" w14:textId="77777777" w:rsidR="00F960F7" w:rsidRDefault="00F960F7" w:rsidP="00F960F7">
      <w:pPr>
        <w:rPr>
          <w:b/>
          <w:szCs w:val="24"/>
          <w:u w:val="single"/>
        </w:rPr>
      </w:pPr>
    </w:p>
    <w:p w14:paraId="17F873A2" w14:textId="77777777" w:rsidR="00F960F7" w:rsidRDefault="00F960F7" w:rsidP="00F960F7">
      <w:pPr>
        <w:rPr>
          <w:b/>
          <w:szCs w:val="24"/>
          <w:u w:val="single"/>
        </w:rPr>
      </w:pPr>
    </w:p>
    <w:p w14:paraId="7FEB4D34" w14:textId="77777777" w:rsidR="00F960F7" w:rsidRDefault="00F960F7" w:rsidP="00F960F7">
      <w:pPr>
        <w:rPr>
          <w:b/>
          <w:szCs w:val="24"/>
          <w:u w:val="single"/>
        </w:rPr>
      </w:pPr>
    </w:p>
    <w:p w14:paraId="205335BF" w14:textId="77777777" w:rsidR="00F960F7" w:rsidRDefault="00F960F7" w:rsidP="00F960F7">
      <w:pPr>
        <w:rPr>
          <w:b/>
          <w:szCs w:val="24"/>
          <w:u w:val="single"/>
        </w:rPr>
      </w:pPr>
    </w:p>
    <w:p w14:paraId="78BAE0F6" w14:textId="77777777" w:rsidR="00F960F7" w:rsidRDefault="00F960F7" w:rsidP="00F960F7">
      <w:pPr>
        <w:rPr>
          <w:b/>
          <w:szCs w:val="24"/>
          <w:u w:val="single"/>
        </w:rPr>
      </w:pPr>
    </w:p>
    <w:p w14:paraId="428E69B0" w14:textId="77777777" w:rsidR="00F960F7" w:rsidRDefault="00F960F7" w:rsidP="00F960F7">
      <w:pPr>
        <w:rPr>
          <w:b/>
          <w:szCs w:val="24"/>
          <w:u w:val="single"/>
        </w:rPr>
      </w:pPr>
    </w:p>
    <w:p w14:paraId="06E82D76" w14:textId="77777777" w:rsidR="00F960F7" w:rsidRDefault="00F960F7" w:rsidP="00F960F7">
      <w:pPr>
        <w:rPr>
          <w:b/>
          <w:szCs w:val="24"/>
          <w:u w:val="single"/>
        </w:rPr>
      </w:pPr>
    </w:p>
    <w:p w14:paraId="5F92F7E2" w14:textId="77777777" w:rsidR="00F960F7" w:rsidRDefault="00F960F7" w:rsidP="00F960F7">
      <w:pPr>
        <w:rPr>
          <w:b/>
          <w:szCs w:val="24"/>
          <w:u w:val="single"/>
        </w:rPr>
      </w:pPr>
    </w:p>
    <w:p w14:paraId="3E1818F7" w14:textId="77777777" w:rsidR="00F960F7" w:rsidRDefault="00F960F7" w:rsidP="00F960F7">
      <w:pPr>
        <w:rPr>
          <w:b/>
          <w:szCs w:val="24"/>
          <w:u w:val="single"/>
        </w:rPr>
      </w:pPr>
    </w:p>
    <w:p w14:paraId="546362B6" w14:textId="77777777" w:rsidR="00F960F7" w:rsidRDefault="00F960F7" w:rsidP="00F960F7">
      <w:pPr>
        <w:rPr>
          <w:b/>
          <w:szCs w:val="24"/>
          <w:u w:val="single"/>
        </w:rPr>
      </w:pPr>
    </w:p>
    <w:p w14:paraId="2F55DFEF" w14:textId="77777777" w:rsidR="00F960F7" w:rsidRDefault="00F960F7" w:rsidP="00F960F7">
      <w:pPr>
        <w:rPr>
          <w:b/>
          <w:szCs w:val="24"/>
          <w:u w:val="single"/>
        </w:rPr>
      </w:pPr>
    </w:p>
    <w:p w14:paraId="21FD5406" w14:textId="77777777" w:rsidR="00F960F7" w:rsidRDefault="00F960F7" w:rsidP="00F960F7">
      <w:pPr>
        <w:rPr>
          <w:b/>
          <w:szCs w:val="24"/>
          <w:u w:val="single"/>
        </w:rPr>
      </w:pPr>
    </w:p>
    <w:p w14:paraId="59B4254D" w14:textId="77777777" w:rsidR="00F960F7" w:rsidRDefault="00F960F7" w:rsidP="00F960F7">
      <w:pPr>
        <w:rPr>
          <w:b/>
          <w:szCs w:val="24"/>
          <w:u w:val="single"/>
        </w:rPr>
      </w:pPr>
    </w:p>
    <w:p w14:paraId="55385F41" w14:textId="77777777" w:rsidR="00A25BDB" w:rsidRDefault="00A25BDB">
      <w:pPr>
        <w:spacing w:after="160" w:line="259" w:lineRule="auto"/>
        <w:rPr>
          <w:b/>
          <w:szCs w:val="24"/>
          <w:u w:val="single"/>
        </w:rPr>
      </w:pPr>
      <w:r>
        <w:rPr>
          <w:b/>
          <w:szCs w:val="24"/>
          <w:u w:val="single"/>
        </w:rPr>
        <w:br w:type="page"/>
      </w:r>
    </w:p>
    <w:p w14:paraId="66AF2812" w14:textId="679188C2" w:rsidR="00F960F7" w:rsidRPr="00F960F7" w:rsidRDefault="00F960F7" w:rsidP="00F960F7">
      <w:pPr>
        <w:rPr>
          <w:b/>
          <w:szCs w:val="24"/>
        </w:rPr>
      </w:pPr>
      <w:r w:rsidRPr="00F960F7">
        <w:rPr>
          <w:b/>
          <w:szCs w:val="24"/>
          <w:u w:val="single"/>
        </w:rPr>
        <w:lastRenderedPageBreak/>
        <w:t>Wildwood Shores</w:t>
      </w:r>
    </w:p>
    <w:p w14:paraId="68A11DE4" w14:textId="77777777" w:rsidR="00F960F7" w:rsidRPr="00F960F7" w:rsidRDefault="00F960F7" w:rsidP="00F960F7">
      <w:pPr>
        <w:rPr>
          <w:szCs w:val="24"/>
        </w:rPr>
      </w:pPr>
    </w:p>
    <w:p w14:paraId="0804AE7D" w14:textId="77777777" w:rsidR="00F960F7" w:rsidRPr="00F960F7" w:rsidRDefault="00F960F7" w:rsidP="00F960F7">
      <w:pPr>
        <w:jc w:val="center"/>
        <w:rPr>
          <w:szCs w:val="24"/>
        </w:rPr>
      </w:pPr>
      <w:r w:rsidRPr="00F960F7">
        <w:rPr>
          <w:szCs w:val="24"/>
        </w:rPr>
        <w:t>SECTION 1.0 - RATE SCHEDULE</w:t>
      </w:r>
    </w:p>
    <w:p w14:paraId="36A6B226" w14:textId="77777777" w:rsidR="00F960F7" w:rsidRPr="00F960F7" w:rsidRDefault="00F960F7" w:rsidP="00F960F7">
      <w:pPr>
        <w:rPr>
          <w:szCs w:val="24"/>
        </w:rPr>
      </w:pPr>
    </w:p>
    <w:p w14:paraId="340D333F" w14:textId="77777777" w:rsidR="00F960F7" w:rsidRPr="00F960F7" w:rsidRDefault="00F960F7" w:rsidP="00F960F7">
      <w:pPr>
        <w:tabs>
          <w:tab w:val="left" w:pos="2160"/>
          <w:tab w:val="left" w:pos="6480"/>
          <w:tab w:val="right" w:pos="9360"/>
        </w:tabs>
        <w:rPr>
          <w:szCs w:val="24"/>
        </w:rPr>
      </w:pPr>
      <w:r w:rsidRPr="00F960F7">
        <w:rPr>
          <w:szCs w:val="24"/>
          <w:u w:val="single"/>
        </w:rPr>
        <w:t>Meter Size</w:t>
      </w:r>
      <w:r w:rsidRPr="00F960F7">
        <w:rPr>
          <w:szCs w:val="24"/>
        </w:rPr>
        <w:tab/>
      </w:r>
      <w:r w:rsidRPr="00F960F7">
        <w:rPr>
          <w:szCs w:val="24"/>
          <w:u w:val="single"/>
        </w:rPr>
        <w:t>Monthly Minimum Charge</w:t>
      </w:r>
      <w:r w:rsidRPr="00F960F7">
        <w:rPr>
          <w:szCs w:val="24"/>
        </w:rPr>
        <w:t xml:space="preserve"> </w:t>
      </w:r>
      <w:r w:rsidRPr="00F960F7">
        <w:rPr>
          <w:szCs w:val="24"/>
        </w:rPr>
        <w:tab/>
      </w:r>
      <w:r w:rsidRPr="00F960F7">
        <w:rPr>
          <w:szCs w:val="24"/>
          <w:u w:val="single"/>
        </w:rPr>
        <w:t>Gallonage Charge</w:t>
      </w:r>
    </w:p>
    <w:p w14:paraId="7973D0C0" w14:textId="77777777" w:rsidR="00F960F7" w:rsidRPr="00F960F7" w:rsidRDefault="00F960F7" w:rsidP="00F960F7">
      <w:pPr>
        <w:tabs>
          <w:tab w:val="left" w:pos="2160"/>
          <w:tab w:val="left" w:pos="6480"/>
          <w:tab w:val="right" w:pos="9360"/>
        </w:tabs>
        <w:rPr>
          <w:szCs w:val="24"/>
        </w:rPr>
      </w:pPr>
      <w:r w:rsidRPr="00F960F7">
        <w:rPr>
          <w:szCs w:val="24"/>
        </w:rPr>
        <w:t>5/8” or 3/4”</w:t>
      </w:r>
      <w:r w:rsidRPr="00F960F7">
        <w:rPr>
          <w:szCs w:val="24"/>
        </w:rPr>
        <w:tab/>
      </w:r>
      <w:r w:rsidRPr="00F960F7">
        <w:rPr>
          <w:szCs w:val="24"/>
          <w:u w:val="single"/>
        </w:rPr>
        <w:t>$25.00</w:t>
      </w:r>
      <w:r w:rsidRPr="00F960F7">
        <w:rPr>
          <w:szCs w:val="24"/>
        </w:rPr>
        <w:t xml:space="preserve"> (Includes 10,000 gallons) </w:t>
      </w:r>
      <w:r w:rsidRPr="00F960F7">
        <w:rPr>
          <w:szCs w:val="24"/>
        </w:rPr>
        <w:tab/>
      </w:r>
      <w:r w:rsidRPr="00F960F7">
        <w:rPr>
          <w:szCs w:val="24"/>
          <w:u w:val="single"/>
        </w:rPr>
        <w:t>$2.00</w:t>
      </w:r>
      <w:r w:rsidRPr="00F960F7">
        <w:rPr>
          <w:szCs w:val="24"/>
        </w:rPr>
        <w:t xml:space="preserve"> per 1,000 gallons</w:t>
      </w:r>
    </w:p>
    <w:p w14:paraId="6B1C3FEC" w14:textId="77777777" w:rsidR="00F960F7" w:rsidRPr="00F960F7" w:rsidRDefault="00F960F7" w:rsidP="00F960F7">
      <w:pPr>
        <w:tabs>
          <w:tab w:val="left" w:pos="2160"/>
          <w:tab w:val="left" w:pos="6480"/>
          <w:tab w:val="right" w:pos="9360"/>
        </w:tabs>
        <w:rPr>
          <w:szCs w:val="24"/>
        </w:rPr>
      </w:pPr>
      <w:r w:rsidRPr="00F960F7">
        <w:rPr>
          <w:szCs w:val="24"/>
        </w:rPr>
        <w:t>1”</w:t>
      </w:r>
      <w:r w:rsidRPr="00F960F7">
        <w:rPr>
          <w:szCs w:val="24"/>
        </w:rPr>
        <w:tab/>
      </w:r>
      <w:r w:rsidRPr="00F960F7">
        <w:rPr>
          <w:szCs w:val="24"/>
          <w:u w:val="single"/>
        </w:rPr>
        <w:t>$25.00</w:t>
      </w:r>
      <w:r w:rsidRPr="00F960F7">
        <w:rPr>
          <w:szCs w:val="24"/>
        </w:rPr>
        <w:tab/>
      </w:r>
      <w:r w:rsidRPr="00F960F7">
        <w:rPr>
          <w:sz w:val="20"/>
          <w:szCs w:val="20"/>
        </w:rPr>
        <w:t>Same for all meter sizes</w:t>
      </w:r>
    </w:p>
    <w:p w14:paraId="35CD2969" w14:textId="77777777" w:rsidR="00F960F7" w:rsidRPr="00F960F7" w:rsidRDefault="00F960F7" w:rsidP="00F960F7">
      <w:pPr>
        <w:rPr>
          <w:szCs w:val="24"/>
        </w:rPr>
      </w:pPr>
    </w:p>
    <w:p w14:paraId="1ABA718C" w14:textId="77777777" w:rsidR="00F960F7" w:rsidRPr="00F960F7" w:rsidRDefault="00F960F7" w:rsidP="00F960F7">
      <w:pPr>
        <w:rPr>
          <w:szCs w:val="24"/>
        </w:rPr>
      </w:pPr>
    </w:p>
    <w:p w14:paraId="7DA2B783" w14:textId="77777777" w:rsidR="00F960F7" w:rsidRPr="00F960F7" w:rsidRDefault="00F960F7" w:rsidP="00F960F7">
      <w:pPr>
        <w:rPr>
          <w:szCs w:val="24"/>
        </w:rPr>
      </w:pPr>
      <w:r w:rsidRPr="00F960F7">
        <w:rPr>
          <w:szCs w:val="24"/>
        </w:rPr>
        <w:t>FORM OF PAYMENT:   The utility will accept the following forms of payment:</w:t>
      </w:r>
    </w:p>
    <w:p w14:paraId="66670A82" w14:textId="77777777" w:rsidR="00F960F7" w:rsidRPr="00F960F7" w:rsidRDefault="00F960F7" w:rsidP="00F960F7">
      <w:pPr>
        <w:tabs>
          <w:tab w:val="left" w:pos="1440"/>
          <w:tab w:val="left" w:pos="2880"/>
          <w:tab w:val="left" w:pos="5220"/>
          <w:tab w:val="right" w:pos="9360"/>
        </w:tabs>
        <w:rPr>
          <w:szCs w:val="24"/>
        </w:rPr>
      </w:pPr>
      <w:r w:rsidRPr="00F960F7">
        <w:rPr>
          <w:szCs w:val="24"/>
        </w:rPr>
        <w:t xml:space="preserve">Cash </w:t>
      </w:r>
      <w:r w:rsidRPr="00F960F7">
        <w:rPr>
          <w:szCs w:val="24"/>
          <w:u w:val="single"/>
        </w:rPr>
        <w:t xml:space="preserve">  X  </w:t>
      </w:r>
      <w:r w:rsidRPr="00F960F7">
        <w:rPr>
          <w:szCs w:val="24"/>
        </w:rPr>
        <w:t>, Check</w:t>
      </w:r>
      <w:r w:rsidRPr="00F960F7">
        <w:rPr>
          <w:szCs w:val="24"/>
          <w:u w:val="single"/>
        </w:rPr>
        <w:t xml:space="preserve">  X  </w:t>
      </w:r>
      <w:r w:rsidRPr="00F960F7">
        <w:rPr>
          <w:szCs w:val="24"/>
        </w:rPr>
        <w:t>, Money Order</w:t>
      </w:r>
      <w:r w:rsidRPr="00F960F7">
        <w:rPr>
          <w:szCs w:val="24"/>
          <w:u w:val="single"/>
        </w:rPr>
        <w:t xml:space="preserve">  X   </w:t>
      </w:r>
      <w:r w:rsidRPr="00F960F7">
        <w:rPr>
          <w:szCs w:val="24"/>
        </w:rPr>
        <w:t>, Credit Card</w:t>
      </w:r>
      <w:r w:rsidRPr="00F960F7">
        <w:rPr>
          <w:szCs w:val="24"/>
          <w:u w:val="single"/>
        </w:rPr>
        <w:t xml:space="preserve">  __   </w:t>
      </w:r>
      <w:r w:rsidRPr="00F960F7">
        <w:rPr>
          <w:szCs w:val="24"/>
        </w:rPr>
        <w:t>, Other (specify)_____</w:t>
      </w:r>
    </w:p>
    <w:p w14:paraId="66070D36" w14:textId="77777777" w:rsidR="00A25BDB" w:rsidRDefault="00A25BDB" w:rsidP="00A25BDB">
      <w:pPr>
        <w:tabs>
          <w:tab w:val="left" w:pos="810"/>
        </w:tabs>
        <w:spacing w:before="111" w:line="213" w:lineRule="exact"/>
        <w:ind w:left="810" w:right="45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792CB80" w14:textId="77777777" w:rsidR="00A25BDB" w:rsidRDefault="00A25BDB" w:rsidP="00A25BDB">
      <w:pPr>
        <w:tabs>
          <w:tab w:val="left" w:pos="810"/>
        </w:tabs>
        <w:spacing w:before="10" w:line="213" w:lineRule="exact"/>
        <w:ind w:left="810" w:right="455"/>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3466F9CF" w14:textId="77777777" w:rsidR="00F960F7" w:rsidRPr="00F960F7" w:rsidRDefault="00F960F7" w:rsidP="00F960F7">
      <w:pPr>
        <w:rPr>
          <w:szCs w:val="24"/>
        </w:rPr>
      </w:pPr>
    </w:p>
    <w:p w14:paraId="6D8A5BFA" w14:textId="77777777" w:rsidR="00F960F7" w:rsidRPr="00F960F7" w:rsidRDefault="00F960F7" w:rsidP="00F960F7">
      <w:pPr>
        <w:tabs>
          <w:tab w:val="right" w:leader="dot" w:pos="9360"/>
        </w:tabs>
        <w:jc w:val="both"/>
        <w:rPr>
          <w:color w:val="000000"/>
          <w:szCs w:val="24"/>
        </w:rPr>
      </w:pPr>
      <w:r w:rsidRPr="00F960F7">
        <w:rPr>
          <w:color w:val="000000"/>
          <w:szCs w:val="24"/>
        </w:rPr>
        <w:t>REGULATORY ASSESSMENT</w:t>
      </w:r>
      <w:r w:rsidRPr="00F960F7">
        <w:rPr>
          <w:color w:val="000000"/>
          <w:szCs w:val="24"/>
        </w:rPr>
        <w:tab/>
      </w:r>
      <w:r w:rsidRPr="00F960F7">
        <w:rPr>
          <w:color w:val="000000"/>
          <w:szCs w:val="24"/>
          <w:u w:val="single"/>
        </w:rPr>
        <w:t>1.0%</w:t>
      </w:r>
    </w:p>
    <w:p w14:paraId="38A7186D" w14:textId="77777777" w:rsidR="00A25BDB" w:rsidRDefault="00A25BDB" w:rsidP="00A25BDB">
      <w:pPr>
        <w:spacing w:line="213" w:lineRule="exact"/>
        <w:ind w:left="810" w:right="365"/>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0619C324" w14:textId="77777777" w:rsidR="00F960F7" w:rsidRPr="00F960F7" w:rsidRDefault="00F960F7" w:rsidP="00F960F7">
      <w:pPr>
        <w:rPr>
          <w:szCs w:val="24"/>
        </w:rPr>
      </w:pPr>
    </w:p>
    <w:p w14:paraId="255FE55E" w14:textId="77777777" w:rsidR="00F960F7" w:rsidRPr="00F960F7" w:rsidRDefault="00F960F7" w:rsidP="00F960F7">
      <w:pPr>
        <w:rPr>
          <w:szCs w:val="24"/>
          <w:u w:val="single"/>
        </w:rPr>
      </w:pPr>
      <w:r w:rsidRPr="00F960F7">
        <w:rPr>
          <w:szCs w:val="24"/>
          <w:u w:val="single"/>
        </w:rPr>
        <w:t>Section 1.02 - Miscellaneous Fees</w:t>
      </w:r>
    </w:p>
    <w:p w14:paraId="6AEEFDD8" w14:textId="77777777" w:rsidR="00F960F7" w:rsidRPr="00F960F7" w:rsidRDefault="00F960F7" w:rsidP="00F960F7">
      <w:pPr>
        <w:rPr>
          <w:szCs w:val="24"/>
        </w:rPr>
      </w:pPr>
    </w:p>
    <w:p w14:paraId="6D8D383C" w14:textId="77777777" w:rsidR="00F960F7" w:rsidRPr="00F960F7" w:rsidRDefault="00F960F7" w:rsidP="00F960F7">
      <w:pPr>
        <w:tabs>
          <w:tab w:val="right" w:leader="dot" w:pos="9360"/>
        </w:tabs>
        <w:rPr>
          <w:szCs w:val="24"/>
        </w:rPr>
      </w:pPr>
      <w:r w:rsidRPr="00F960F7">
        <w:rPr>
          <w:szCs w:val="24"/>
        </w:rPr>
        <w:t>TAP FEE</w:t>
      </w:r>
      <w:r w:rsidRPr="00F960F7">
        <w:rPr>
          <w:szCs w:val="24"/>
        </w:rPr>
        <w:tab/>
      </w:r>
      <w:r w:rsidRPr="00675086">
        <w:rPr>
          <w:szCs w:val="24"/>
          <w:u w:val="single"/>
        </w:rPr>
        <w:t>$</w:t>
      </w:r>
      <w:r w:rsidRPr="00F960F7">
        <w:rPr>
          <w:szCs w:val="24"/>
          <w:u w:val="single"/>
        </w:rPr>
        <w:t>750.00</w:t>
      </w:r>
    </w:p>
    <w:p w14:paraId="6DD98CF1" w14:textId="77777777" w:rsidR="00A25BDB" w:rsidRDefault="00A25BDB" w:rsidP="00A25BDB">
      <w:pPr>
        <w:tabs>
          <w:tab w:val="left" w:pos="9630"/>
        </w:tabs>
        <w:ind w:left="810" w:right="36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40597964" w14:textId="77777777" w:rsidR="00F960F7" w:rsidRPr="00F960F7" w:rsidRDefault="00F960F7" w:rsidP="00F960F7">
      <w:pPr>
        <w:rPr>
          <w:szCs w:val="24"/>
        </w:rPr>
      </w:pPr>
    </w:p>
    <w:p w14:paraId="4392C1F3" w14:textId="77777777" w:rsidR="00F960F7" w:rsidRPr="00F960F7" w:rsidRDefault="00F960F7" w:rsidP="00F960F7">
      <w:pPr>
        <w:tabs>
          <w:tab w:val="right" w:leader="dot" w:pos="9360"/>
        </w:tabs>
        <w:rPr>
          <w:szCs w:val="24"/>
        </w:rPr>
      </w:pPr>
      <w:r w:rsidRPr="00F960F7">
        <w:rPr>
          <w:szCs w:val="24"/>
        </w:rPr>
        <w:t>TAP FEE (Large Connection Tap)</w:t>
      </w:r>
      <w:r w:rsidRPr="00F960F7">
        <w:rPr>
          <w:szCs w:val="24"/>
        </w:rPr>
        <w:tab/>
      </w:r>
      <w:r w:rsidRPr="00F960F7">
        <w:rPr>
          <w:szCs w:val="24"/>
          <w:u w:val="single"/>
        </w:rPr>
        <w:t>Actual Cost</w:t>
      </w:r>
    </w:p>
    <w:p w14:paraId="780C6B9B" w14:textId="77777777" w:rsidR="00A25BDB" w:rsidRPr="00A25BDB" w:rsidRDefault="00A25BDB" w:rsidP="00A25BDB">
      <w:pPr>
        <w:spacing w:line="235" w:lineRule="exact"/>
        <w:ind w:left="810" w:right="365"/>
        <w:jc w:val="both"/>
        <w:textAlignment w:val="baseline"/>
        <w:rPr>
          <w:rFonts w:eastAsia="Times New Roman"/>
          <w:color w:val="000000"/>
          <w:sz w:val="18"/>
          <w:szCs w:val="18"/>
        </w:rPr>
      </w:pPr>
      <w:r w:rsidRPr="00A25BDB">
        <w:rPr>
          <w:rFonts w:eastAsia="Times New Roman"/>
          <w:color w:val="000000"/>
          <w:sz w:val="18"/>
          <w:szCs w:val="18"/>
        </w:rPr>
        <w:t>TAP FEE IS THE UTILITY’S ACTUAL COST FOR MATERIALS AND LABOR FOR METER SIZE INSTALLED.</w:t>
      </w:r>
    </w:p>
    <w:p w14:paraId="3454F016" w14:textId="77777777" w:rsidR="00F960F7" w:rsidRPr="00F960F7" w:rsidRDefault="00F960F7" w:rsidP="00F960F7">
      <w:pPr>
        <w:rPr>
          <w:szCs w:val="24"/>
        </w:rPr>
      </w:pPr>
    </w:p>
    <w:p w14:paraId="398B42A6" w14:textId="77777777" w:rsidR="00F960F7" w:rsidRPr="00F960F7" w:rsidRDefault="00F960F7" w:rsidP="00F960F7">
      <w:pPr>
        <w:rPr>
          <w:szCs w:val="24"/>
        </w:rPr>
      </w:pPr>
      <w:r w:rsidRPr="00F960F7">
        <w:rPr>
          <w:szCs w:val="24"/>
        </w:rPr>
        <w:t>RECONNECTION FEE</w:t>
      </w:r>
    </w:p>
    <w:p w14:paraId="11984566" w14:textId="13C8B400" w:rsidR="00A25BDB" w:rsidRDefault="00A25BDB" w:rsidP="00A25BDB">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15AE0F89" w14:textId="77777777" w:rsidR="00A25BDB" w:rsidRDefault="00A25BDB" w:rsidP="00A25BDB">
      <w:pPr>
        <w:spacing w:before="62" w:after="63" w:line="206" w:lineRule="exact"/>
        <w:ind w:left="864" w:right="216"/>
        <w:jc w:val="both"/>
        <w:textAlignment w:val="baseline"/>
        <w:rPr>
          <w:rFonts w:eastAsia="Times New Roman"/>
          <w:color w:val="000000"/>
          <w:sz w:val="18"/>
        </w:rPr>
      </w:pPr>
    </w:p>
    <w:p w14:paraId="3F331CDA" w14:textId="77777777" w:rsidR="00F960F7" w:rsidRPr="00F960F7" w:rsidRDefault="00F960F7" w:rsidP="00F960F7">
      <w:pPr>
        <w:tabs>
          <w:tab w:val="right" w:leader="dot" w:pos="9360"/>
        </w:tabs>
        <w:ind w:firstLine="720"/>
        <w:rPr>
          <w:szCs w:val="24"/>
        </w:rPr>
      </w:pPr>
      <w:r w:rsidRPr="00F960F7">
        <w:rPr>
          <w:szCs w:val="24"/>
        </w:rPr>
        <w:t xml:space="preserve">a)  </w:t>
      </w:r>
      <w:proofErr w:type="spellStart"/>
      <w:proofErr w:type="gramStart"/>
      <w:r w:rsidRPr="00F960F7">
        <w:rPr>
          <w:szCs w:val="24"/>
        </w:rPr>
        <w:t>Non payment</w:t>
      </w:r>
      <w:proofErr w:type="spellEnd"/>
      <w:proofErr w:type="gramEnd"/>
      <w:r w:rsidRPr="00F960F7">
        <w:rPr>
          <w:szCs w:val="24"/>
        </w:rPr>
        <w:t xml:space="preserve"> of bill (Maximum $25.00)</w:t>
      </w:r>
      <w:r w:rsidRPr="00F960F7">
        <w:rPr>
          <w:szCs w:val="24"/>
        </w:rPr>
        <w:tab/>
      </w:r>
      <w:r w:rsidRPr="00F960F7">
        <w:rPr>
          <w:szCs w:val="24"/>
          <w:u w:val="single"/>
        </w:rPr>
        <w:t>$25.00</w:t>
      </w:r>
    </w:p>
    <w:p w14:paraId="26E6B622" w14:textId="77777777" w:rsidR="00F960F7" w:rsidRPr="00F960F7" w:rsidRDefault="00F960F7" w:rsidP="00F960F7">
      <w:pPr>
        <w:tabs>
          <w:tab w:val="right" w:leader="dot" w:pos="9360"/>
        </w:tabs>
        <w:ind w:firstLine="720"/>
        <w:rPr>
          <w:szCs w:val="24"/>
        </w:rPr>
      </w:pPr>
      <w:r w:rsidRPr="00F960F7">
        <w:rPr>
          <w:szCs w:val="24"/>
        </w:rPr>
        <w:t>b)  Customer's request that service be disconnected</w:t>
      </w:r>
      <w:r w:rsidRPr="00F960F7">
        <w:rPr>
          <w:szCs w:val="24"/>
        </w:rPr>
        <w:tab/>
      </w:r>
      <w:r w:rsidRPr="00F960F7">
        <w:rPr>
          <w:szCs w:val="24"/>
          <w:u w:val="single"/>
        </w:rPr>
        <w:t>$10.00</w:t>
      </w:r>
    </w:p>
    <w:p w14:paraId="7BE5EF25" w14:textId="77777777" w:rsidR="00F960F7" w:rsidRPr="00F960F7" w:rsidRDefault="00F960F7" w:rsidP="00F960F7">
      <w:pPr>
        <w:rPr>
          <w:szCs w:val="24"/>
        </w:rPr>
      </w:pPr>
    </w:p>
    <w:p w14:paraId="3F145281" w14:textId="77777777" w:rsidR="00F960F7" w:rsidRPr="00F960F7" w:rsidRDefault="00F960F7" w:rsidP="00F960F7">
      <w:pPr>
        <w:tabs>
          <w:tab w:val="right" w:leader="dot" w:pos="9360"/>
        </w:tabs>
        <w:rPr>
          <w:szCs w:val="24"/>
        </w:rPr>
      </w:pPr>
      <w:r w:rsidRPr="00F960F7">
        <w:rPr>
          <w:szCs w:val="24"/>
        </w:rPr>
        <w:t>TRANSFER FEE</w:t>
      </w:r>
      <w:r w:rsidRPr="00F960F7">
        <w:rPr>
          <w:szCs w:val="24"/>
        </w:rPr>
        <w:tab/>
      </w:r>
      <w:r w:rsidRPr="00F960F7">
        <w:rPr>
          <w:szCs w:val="24"/>
          <w:u w:val="single"/>
        </w:rPr>
        <w:t>$10.00</w:t>
      </w:r>
    </w:p>
    <w:p w14:paraId="3C8E6230" w14:textId="77777777" w:rsidR="00A25BDB" w:rsidRDefault="00A25BDB" w:rsidP="00A25BDB">
      <w:pPr>
        <w:spacing w:before="2" w:line="206" w:lineRule="exact"/>
        <w:ind w:left="864" w:right="144"/>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1A5B245C" w14:textId="77777777" w:rsidR="00A04DE1" w:rsidRDefault="00A04DE1" w:rsidP="00A04DE1">
      <w:pPr>
        <w:tabs>
          <w:tab w:val="left" w:pos="6984"/>
        </w:tabs>
        <w:spacing w:before="169" w:line="276" w:lineRule="exact"/>
        <w:textAlignment w:val="baseline"/>
      </w:pPr>
      <w:r w:rsidRPr="001A2994">
        <w:br w:type="page"/>
      </w:r>
    </w:p>
    <w:p w14:paraId="6C4DA446" w14:textId="77777777" w:rsidR="00F960F7" w:rsidRPr="00F960F7" w:rsidRDefault="00F960F7" w:rsidP="00F960F7">
      <w:pPr>
        <w:rPr>
          <w:b/>
          <w:szCs w:val="24"/>
        </w:rPr>
      </w:pPr>
      <w:r w:rsidRPr="00F960F7">
        <w:rPr>
          <w:b/>
          <w:szCs w:val="24"/>
          <w:u w:val="single"/>
        </w:rPr>
        <w:lastRenderedPageBreak/>
        <w:t>Wildwood Shores</w:t>
      </w:r>
    </w:p>
    <w:p w14:paraId="257C7A74" w14:textId="77777777" w:rsidR="00A04DE1" w:rsidRPr="001A2994" w:rsidRDefault="00A04DE1" w:rsidP="00A04DE1">
      <w:pPr>
        <w:tabs>
          <w:tab w:val="right" w:pos="9900"/>
        </w:tabs>
        <w:ind w:right="18"/>
      </w:pPr>
    </w:p>
    <w:p w14:paraId="33728271" w14:textId="77777777" w:rsidR="00A04DE1" w:rsidRPr="001A2994" w:rsidRDefault="00A04DE1" w:rsidP="00A04DE1">
      <w:pPr>
        <w:jc w:val="center"/>
      </w:pPr>
      <w:r w:rsidRPr="001A2994">
        <w:t>SECTION 1.0 -- RATE SCHEDULE (Continued)</w:t>
      </w:r>
    </w:p>
    <w:p w14:paraId="42D110C1" w14:textId="77777777" w:rsidR="00F960F7" w:rsidRPr="00CE4711" w:rsidRDefault="00F960F7" w:rsidP="00F960F7">
      <w:pPr>
        <w:rPr>
          <w:rFonts w:ascii="Georgia" w:hAnsi="Georgia"/>
          <w:sz w:val="22"/>
        </w:rPr>
      </w:pPr>
    </w:p>
    <w:p w14:paraId="697C87F0" w14:textId="77777777" w:rsidR="00F960F7" w:rsidRPr="00F960F7" w:rsidRDefault="00F960F7" w:rsidP="00F960F7">
      <w:pPr>
        <w:tabs>
          <w:tab w:val="right" w:leader="dot" w:pos="9360"/>
        </w:tabs>
        <w:rPr>
          <w:szCs w:val="24"/>
        </w:rPr>
      </w:pPr>
      <w:r w:rsidRPr="00F960F7">
        <w:rPr>
          <w:szCs w:val="24"/>
        </w:rPr>
        <w:t>LATE CHARGE (EITHER $5.00 OR 10% OF THE BILL)</w:t>
      </w:r>
      <w:r w:rsidRPr="00F960F7">
        <w:rPr>
          <w:szCs w:val="24"/>
        </w:rPr>
        <w:tab/>
      </w:r>
      <w:r w:rsidRPr="00F960F7">
        <w:rPr>
          <w:szCs w:val="24"/>
          <w:u w:val="single"/>
        </w:rPr>
        <w:t>$5.00</w:t>
      </w:r>
    </w:p>
    <w:p w14:paraId="5095A1C8" w14:textId="77777777" w:rsidR="00A25BDB" w:rsidRDefault="00A25BDB" w:rsidP="00A25BDB">
      <w:pPr>
        <w:spacing w:line="206" w:lineRule="exact"/>
        <w:ind w:left="864" w:right="455"/>
        <w:jc w:val="both"/>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3AF813E6" w14:textId="77777777" w:rsidR="00F960F7" w:rsidRPr="00F960F7" w:rsidRDefault="00F960F7" w:rsidP="00F960F7">
      <w:pPr>
        <w:rPr>
          <w:szCs w:val="24"/>
        </w:rPr>
      </w:pPr>
    </w:p>
    <w:p w14:paraId="5A203372" w14:textId="77777777" w:rsidR="00F960F7" w:rsidRPr="00F960F7" w:rsidRDefault="00F960F7" w:rsidP="00F960F7">
      <w:pPr>
        <w:tabs>
          <w:tab w:val="right" w:leader="dot" w:pos="9360"/>
        </w:tabs>
        <w:rPr>
          <w:szCs w:val="24"/>
        </w:rPr>
      </w:pPr>
      <w:r w:rsidRPr="00F960F7">
        <w:rPr>
          <w:szCs w:val="24"/>
        </w:rPr>
        <w:t>RETURNED CHECK CHARGE</w:t>
      </w:r>
      <w:r w:rsidRPr="00F960F7">
        <w:rPr>
          <w:szCs w:val="24"/>
        </w:rPr>
        <w:tab/>
      </w:r>
      <w:r w:rsidRPr="00F960F7">
        <w:rPr>
          <w:szCs w:val="24"/>
          <w:u w:val="single"/>
        </w:rPr>
        <w:t>$25.00</w:t>
      </w:r>
    </w:p>
    <w:p w14:paraId="3321EED4" w14:textId="437F2027" w:rsidR="00A25BDB" w:rsidRDefault="00A25BDB" w:rsidP="007E2749">
      <w:pPr>
        <w:ind w:left="864" w:firstLine="36"/>
        <w:textAlignment w:val="baseline"/>
        <w:rPr>
          <w:rFonts w:eastAsia="Times New Roman"/>
          <w:color w:val="000000"/>
          <w:sz w:val="18"/>
        </w:rPr>
      </w:pPr>
      <w:r>
        <w:rPr>
          <w:rFonts w:eastAsia="Times New Roman"/>
          <w:color w:val="000000"/>
          <w:sz w:val="18"/>
        </w:rPr>
        <w:t>RETURNED CHECK CHARGES MUST BE BASED ON THE UTILITY’S DOCUMENTABLE COST.</w:t>
      </w:r>
    </w:p>
    <w:p w14:paraId="00F71865" w14:textId="77777777" w:rsidR="00F960F7" w:rsidRPr="00F960F7" w:rsidRDefault="00F960F7" w:rsidP="007E2749">
      <w:pPr>
        <w:ind w:firstLine="36"/>
        <w:rPr>
          <w:szCs w:val="24"/>
        </w:rPr>
      </w:pPr>
    </w:p>
    <w:p w14:paraId="226F9031" w14:textId="77777777" w:rsidR="00F960F7" w:rsidRPr="00F960F7" w:rsidRDefault="00F960F7" w:rsidP="00F960F7">
      <w:pPr>
        <w:tabs>
          <w:tab w:val="right" w:leader="dot" w:pos="9360"/>
        </w:tabs>
        <w:rPr>
          <w:szCs w:val="24"/>
        </w:rPr>
      </w:pPr>
      <w:r w:rsidRPr="00F960F7">
        <w:rPr>
          <w:szCs w:val="24"/>
        </w:rPr>
        <w:t>CUSTOMER DEPOSIT RESIDENTIAL (Maximum $50)</w:t>
      </w:r>
      <w:r w:rsidRPr="00F960F7">
        <w:rPr>
          <w:szCs w:val="24"/>
        </w:rPr>
        <w:tab/>
      </w:r>
      <w:r w:rsidRPr="00F960F7">
        <w:rPr>
          <w:szCs w:val="24"/>
          <w:u w:val="single"/>
        </w:rPr>
        <w:t>$25.00</w:t>
      </w:r>
    </w:p>
    <w:p w14:paraId="2CFB75CE" w14:textId="77777777" w:rsidR="00F960F7" w:rsidRPr="00F960F7" w:rsidRDefault="00F960F7" w:rsidP="00F960F7">
      <w:pPr>
        <w:rPr>
          <w:szCs w:val="24"/>
        </w:rPr>
      </w:pPr>
    </w:p>
    <w:p w14:paraId="45E3222F" w14:textId="77777777" w:rsidR="00F960F7" w:rsidRPr="00F960F7" w:rsidRDefault="00F960F7" w:rsidP="00F960F7">
      <w:pPr>
        <w:tabs>
          <w:tab w:val="right" w:leader="dot" w:pos="9360"/>
        </w:tabs>
        <w:rPr>
          <w:szCs w:val="24"/>
        </w:rPr>
      </w:pPr>
      <w:r w:rsidRPr="00F960F7">
        <w:rPr>
          <w:szCs w:val="24"/>
        </w:rPr>
        <w:t>COMMERCIAL &amp; NON-RESIDENTIAL DEPOSIT</w:t>
      </w:r>
      <w:r w:rsidRPr="00F960F7">
        <w:rPr>
          <w:szCs w:val="24"/>
        </w:rPr>
        <w:tab/>
      </w:r>
      <w:r w:rsidRPr="00675086">
        <w:rPr>
          <w:sz w:val="20"/>
          <w:szCs w:val="20"/>
          <w:u w:val="single"/>
        </w:rPr>
        <w:t>1/6TH OF ESTIMATED ANNUAL BILL</w:t>
      </w:r>
    </w:p>
    <w:p w14:paraId="3F24BEE6" w14:textId="77777777" w:rsidR="00A25BDB" w:rsidRDefault="00A25BDB" w:rsidP="00A25BDB">
      <w:pPr>
        <w:spacing w:before="278" w:line="274" w:lineRule="exact"/>
        <w:ind w:left="144"/>
        <w:textAlignment w:val="baseline"/>
        <w:rPr>
          <w:rFonts w:eastAsia="Times New Roman"/>
          <w:color w:val="000000"/>
        </w:rPr>
      </w:pPr>
      <w:r>
        <w:rPr>
          <w:rFonts w:eastAsia="Times New Roman"/>
          <w:color w:val="000000"/>
        </w:rPr>
        <w:t>GOVERNMENTAL TESTING, INSPECTION AND COSTS SURCHARGE:</w:t>
      </w:r>
    </w:p>
    <w:p w14:paraId="7FBC543E" w14:textId="77777777" w:rsidR="00A25BDB" w:rsidRDefault="00A25BDB" w:rsidP="00A25BDB">
      <w:pPr>
        <w:spacing w:line="206" w:lineRule="exact"/>
        <w:ind w:left="864" w:right="36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76F8D4CB" w14:textId="77777777" w:rsidR="00A25BDB" w:rsidRDefault="00A25BDB" w:rsidP="00A25BDB">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3085CC4" w14:textId="77777777" w:rsidR="00A25BDB" w:rsidRDefault="00A25BDB" w:rsidP="007E2749">
      <w:pPr>
        <w:ind w:left="90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33F68A1C" w14:textId="77777777" w:rsidR="00C51383" w:rsidRDefault="00C51383">
      <w:pPr>
        <w:spacing w:after="160" w:line="259" w:lineRule="auto"/>
        <w:rPr>
          <w:rFonts w:eastAsia="Times New Roman"/>
          <w:color w:val="000000"/>
        </w:rPr>
      </w:pPr>
      <w:r>
        <w:rPr>
          <w:rFonts w:eastAsia="Times New Roman"/>
          <w:color w:val="000000"/>
        </w:rPr>
        <w:br w:type="page"/>
      </w:r>
    </w:p>
    <w:p w14:paraId="141D3309" w14:textId="77777777" w:rsidR="00C51383" w:rsidRPr="00F960F7" w:rsidRDefault="00C51383" w:rsidP="00C51383">
      <w:pPr>
        <w:rPr>
          <w:b/>
          <w:szCs w:val="24"/>
        </w:rPr>
      </w:pPr>
      <w:bookmarkStart w:id="9" w:name="_Hlk63351938"/>
      <w:bookmarkStart w:id="10" w:name="_Hlk63350462"/>
      <w:r w:rsidRPr="00ED2CF7">
        <w:rPr>
          <w:b/>
          <w:szCs w:val="24"/>
          <w:u w:val="single"/>
        </w:rPr>
        <w:lastRenderedPageBreak/>
        <w:t>Lakeside Village</w:t>
      </w:r>
      <w:bookmarkEnd w:id="9"/>
    </w:p>
    <w:p w14:paraId="3F3B9219" w14:textId="77777777" w:rsidR="00C51383" w:rsidRDefault="00C51383" w:rsidP="00C51383">
      <w:pPr>
        <w:rPr>
          <w:rFonts w:eastAsia="Times New Roman"/>
          <w:color w:val="000000"/>
        </w:rPr>
      </w:pPr>
    </w:p>
    <w:p w14:paraId="6B609AE7" w14:textId="77777777" w:rsidR="00C51383" w:rsidRPr="00D656E4" w:rsidRDefault="00C51383" w:rsidP="00C51383">
      <w:pPr>
        <w:jc w:val="center"/>
        <w:rPr>
          <w:rFonts w:eastAsia="Times New Roman"/>
          <w:szCs w:val="24"/>
        </w:rPr>
      </w:pPr>
      <w:r w:rsidRPr="00D656E4">
        <w:rPr>
          <w:rFonts w:eastAsia="Times New Roman"/>
          <w:szCs w:val="24"/>
        </w:rPr>
        <w:t>SECTION 1.0 -- RATE SCHEDULE</w:t>
      </w:r>
    </w:p>
    <w:bookmarkEnd w:id="10"/>
    <w:p w14:paraId="7423773E" w14:textId="77777777" w:rsidR="00C51383" w:rsidRPr="00D656E4" w:rsidRDefault="00C51383" w:rsidP="00C51383">
      <w:pPr>
        <w:widowControl w:val="0"/>
        <w:autoSpaceDE w:val="0"/>
        <w:autoSpaceDN w:val="0"/>
        <w:adjustRightInd w:val="0"/>
        <w:rPr>
          <w:rFonts w:eastAsia="Times New Roman"/>
          <w:szCs w:val="24"/>
        </w:rPr>
      </w:pPr>
    </w:p>
    <w:p w14:paraId="0FA271F3" w14:textId="77777777" w:rsidR="00C51383" w:rsidRPr="00D656E4" w:rsidRDefault="00C51383" w:rsidP="00C51383">
      <w:pPr>
        <w:widowControl w:val="0"/>
        <w:autoSpaceDE w:val="0"/>
        <w:autoSpaceDN w:val="0"/>
        <w:adjustRightInd w:val="0"/>
        <w:rPr>
          <w:rFonts w:eastAsia="Times New Roman"/>
          <w:szCs w:val="24"/>
          <w:u w:val="single"/>
        </w:rPr>
      </w:pPr>
      <w:r w:rsidRPr="00D656E4">
        <w:rPr>
          <w:rFonts w:eastAsia="Times New Roman"/>
          <w:szCs w:val="24"/>
          <w:u w:val="single"/>
        </w:rPr>
        <w:t>Section 1.01 - Rates</w:t>
      </w:r>
    </w:p>
    <w:p w14:paraId="65FA2475" w14:textId="77777777" w:rsidR="00C51383" w:rsidRPr="00D656E4" w:rsidRDefault="00C51383" w:rsidP="00C51383">
      <w:pPr>
        <w:widowControl w:val="0"/>
        <w:autoSpaceDE w:val="0"/>
        <w:autoSpaceDN w:val="0"/>
        <w:adjustRightInd w:val="0"/>
        <w:rPr>
          <w:rFonts w:eastAsia="Times New Roman"/>
          <w:szCs w:val="24"/>
        </w:rPr>
      </w:pPr>
    </w:p>
    <w:p w14:paraId="48558AA6" w14:textId="77777777" w:rsidR="00C51383" w:rsidRPr="00D656E4" w:rsidRDefault="00C51383" w:rsidP="00C51383">
      <w:pPr>
        <w:widowControl w:val="0"/>
        <w:tabs>
          <w:tab w:val="left" w:pos="1800"/>
          <w:tab w:val="right" w:pos="9360"/>
        </w:tabs>
        <w:autoSpaceDE w:val="0"/>
        <w:autoSpaceDN w:val="0"/>
        <w:adjustRightInd w:val="0"/>
        <w:rPr>
          <w:rFonts w:eastAsia="Times New Roman"/>
          <w:szCs w:val="24"/>
        </w:rPr>
      </w:pPr>
      <w:r w:rsidRPr="00D656E4">
        <w:rPr>
          <w:rFonts w:eastAsia="Times New Roman"/>
          <w:szCs w:val="24"/>
          <w:u w:val="single"/>
        </w:rPr>
        <w:t>Meter Size</w:t>
      </w:r>
      <w:r w:rsidRPr="00D656E4">
        <w:rPr>
          <w:rFonts w:eastAsia="Times New Roman"/>
          <w:szCs w:val="24"/>
        </w:rPr>
        <w:tab/>
      </w:r>
      <w:r w:rsidRPr="00D656E4">
        <w:rPr>
          <w:rFonts w:eastAsia="Times New Roman"/>
          <w:szCs w:val="24"/>
          <w:u w:val="single"/>
        </w:rPr>
        <w:t>Monthly Minimum Charge</w:t>
      </w:r>
      <w:r w:rsidRPr="00D656E4">
        <w:rPr>
          <w:rFonts w:eastAsia="Times New Roman"/>
          <w:szCs w:val="24"/>
        </w:rPr>
        <w:tab/>
      </w:r>
      <w:r w:rsidRPr="00D656E4">
        <w:rPr>
          <w:rFonts w:eastAsia="Times New Roman"/>
          <w:szCs w:val="24"/>
          <w:u w:val="single"/>
        </w:rPr>
        <w:t>Gallonage Charge</w:t>
      </w:r>
    </w:p>
    <w:p w14:paraId="14B4DC99" w14:textId="77777777" w:rsidR="00C51383" w:rsidRPr="00D656E4" w:rsidRDefault="00C51383" w:rsidP="00C51383">
      <w:pPr>
        <w:widowControl w:val="0"/>
        <w:tabs>
          <w:tab w:val="left" w:pos="1800"/>
          <w:tab w:val="right" w:pos="9360"/>
        </w:tabs>
        <w:autoSpaceDE w:val="0"/>
        <w:autoSpaceDN w:val="0"/>
        <w:adjustRightInd w:val="0"/>
        <w:rPr>
          <w:rFonts w:eastAsia="Times New Roman"/>
          <w:sz w:val="18"/>
          <w:szCs w:val="18"/>
        </w:rPr>
      </w:pPr>
      <w:r w:rsidRPr="00D656E4">
        <w:rPr>
          <w:rFonts w:eastAsia="Times New Roman"/>
          <w:szCs w:val="24"/>
        </w:rPr>
        <w:t>⅝" or ¾"</w:t>
      </w:r>
      <w:r w:rsidRPr="00D656E4">
        <w:rPr>
          <w:rFonts w:eastAsia="Times New Roman"/>
          <w:szCs w:val="24"/>
        </w:rPr>
        <w:tab/>
      </w:r>
      <w:r w:rsidRPr="00D656E4">
        <w:rPr>
          <w:rFonts w:eastAsia="Times New Roman"/>
          <w:szCs w:val="24"/>
          <w:lang w:val="en-CA"/>
        </w:rPr>
        <w:fldChar w:fldCharType="begin"/>
      </w:r>
      <w:r w:rsidRPr="00D656E4">
        <w:rPr>
          <w:rFonts w:eastAsia="Times New Roman"/>
          <w:szCs w:val="24"/>
          <w:lang w:val="en-CA"/>
        </w:rPr>
        <w:instrText xml:space="preserve"> SEQ CHAPTER \h \r 1</w:instrText>
      </w:r>
      <w:r w:rsidRPr="00D656E4">
        <w:rPr>
          <w:rFonts w:eastAsia="Times New Roman"/>
          <w:szCs w:val="24"/>
          <w:lang w:val="en-CA"/>
        </w:rPr>
        <w:fldChar w:fldCharType="end"/>
      </w:r>
      <w:r w:rsidRPr="00D656E4">
        <w:rPr>
          <w:rFonts w:eastAsia="Times New Roman"/>
          <w:szCs w:val="24"/>
        </w:rPr>
        <w:t>$</w:t>
      </w:r>
      <w:r w:rsidRPr="00D656E4">
        <w:rPr>
          <w:rFonts w:eastAsia="Times New Roman"/>
          <w:szCs w:val="24"/>
          <w:u w:val="single"/>
        </w:rPr>
        <w:t>42.49</w:t>
      </w:r>
      <w:r w:rsidRPr="00D656E4">
        <w:rPr>
          <w:rFonts w:eastAsia="Times New Roman"/>
          <w:szCs w:val="24"/>
        </w:rPr>
        <w:t xml:space="preserve"> </w:t>
      </w:r>
      <w:r w:rsidRPr="00D656E4">
        <w:rPr>
          <w:rFonts w:eastAsia="Times New Roman"/>
          <w:sz w:val="18"/>
          <w:szCs w:val="18"/>
        </w:rPr>
        <w:t>(Includes 5,000 gallons)</w:t>
      </w:r>
      <w:r w:rsidRPr="00D656E4">
        <w:rPr>
          <w:rFonts w:eastAsia="Times New Roman"/>
          <w:szCs w:val="24"/>
        </w:rPr>
        <w:tab/>
        <w:t>$</w:t>
      </w:r>
      <w:r w:rsidRPr="00D656E4">
        <w:rPr>
          <w:rFonts w:eastAsia="Times New Roman"/>
          <w:szCs w:val="24"/>
          <w:u w:val="single"/>
        </w:rPr>
        <w:t>2.00</w:t>
      </w:r>
      <w:r w:rsidRPr="00D656E4">
        <w:rPr>
          <w:rFonts w:eastAsia="Times New Roman"/>
          <w:szCs w:val="24"/>
        </w:rPr>
        <w:t xml:space="preserve"> </w:t>
      </w:r>
      <w:r w:rsidRPr="00D656E4">
        <w:rPr>
          <w:rFonts w:eastAsia="Times New Roman"/>
          <w:sz w:val="18"/>
          <w:szCs w:val="18"/>
        </w:rPr>
        <w:t>per 1000 gallons over the minimum</w:t>
      </w:r>
    </w:p>
    <w:p w14:paraId="797F8856" w14:textId="77777777" w:rsidR="00C51383" w:rsidRPr="00D656E4" w:rsidRDefault="00C51383" w:rsidP="00C51383">
      <w:pPr>
        <w:widowControl w:val="0"/>
        <w:tabs>
          <w:tab w:val="left" w:pos="1800"/>
          <w:tab w:val="right" w:pos="9360"/>
        </w:tabs>
        <w:autoSpaceDE w:val="0"/>
        <w:autoSpaceDN w:val="0"/>
        <w:adjustRightInd w:val="0"/>
        <w:rPr>
          <w:rFonts w:eastAsia="Times New Roman"/>
          <w:szCs w:val="24"/>
        </w:rPr>
      </w:pPr>
    </w:p>
    <w:p w14:paraId="2C9E3245" w14:textId="77777777" w:rsidR="00C51383" w:rsidRPr="00D656E4" w:rsidRDefault="00C51383" w:rsidP="00C51383">
      <w:pPr>
        <w:widowControl w:val="0"/>
        <w:autoSpaceDE w:val="0"/>
        <w:autoSpaceDN w:val="0"/>
        <w:adjustRightInd w:val="0"/>
        <w:rPr>
          <w:rFonts w:eastAsia="Times New Roman"/>
          <w:szCs w:val="24"/>
        </w:rPr>
      </w:pPr>
    </w:p>
    <w:p w14:paraId="4BFB519D" w14:textId="77777777" w:rsidR="00C51383" w:rsidRPr="00D656E4" w:rsidRDefault="00C51383" w:rsidP="00C51383">
      <w:pPr>
        <w:widowControl w:val="0"/>
        <w:autoSpaceDE w:val="0"/>
        <w:autoSpaceDN w:val="0"/>
        <w:adjustRightInd w:val="0"/>
        <w:rPr>
          <w:rFonts w:eastAsia="Times New Roman"/>
          <w:szCs w:val="24"/>
        </w:rPr>
      </w:pPr>
      <w:r w:rsidRPr="00D656E4">
        <w:rPr>
          <w:rFonts w:eastAsia="Times New Roman"/>
          <w:szCs w:val="24"/>
        </w:rPr>
        <w:t>FORM OF PAYMENT:   The utility will accept the following forms of payment:</w:t>
      </w:r>
    </w:p>
    <w:p w14:paraId="0376D7FE" w14:textId="77777777" w:rsidR="00C51383" w:rsidRPr="00D656E4" w:rsidRDefault="00C51383" w:rsidP="00C51383">
      <w:pPr>
        <w:widowControl w:val="0"/>
        <w:tabs>
          <w:tab w:val="left" w:pos="1440"/>
          <w:tab w:val="left" w:pos="2880"/>
          <w:tab w:val="left" w:pos="5220"/>
          <w:tab w:val="right" w:pos="9360"/>
        </w:tabs>
        <w:autoSpaceDE w:val="0"/>
        <w:autoSpaceDN w:val="0"/>
        <w:adjustRightInd w:val="0"/>
        <w:rPr>
          <w:rFonts w:eastAsia="Times New Roman"/>
          <w:szCs w:val="24"/>
        </w:rPr>
      </w:pPr>
      <w:proofErr w:type="gramStart"/>
      <w:r w:rsidRPr="00D656E4">
        <w:rPr>
          <w:rFonts w:eastAsia="Times New Roman"/>
          <w:szCs w:val="24"/>
        </w:rPr>
        <w:t>Cash</w:t>
      </w:r>
      <w:r w:rsidRPr="00D656E4">
        <w:rPr>
          <w:rFonts w:eastAsia="Times New Roman"/>
          <w:szCs w:val="24"/>
          <w:u w:val="single"/>
        </w:rPr>
        <w:t xml:space="preserve">  X</w:t>
      </w:r>
      <w:proofErr w:type="gramEnd"/>
      <w:r w:rsidRPr="00D656E4">
        <w:rPr>
          <w:rFonts w:eastAsia="Times New Roman"/>
          <w:szCs w:val="24"/>
          <w:u w:val="single"/>
        </w:rPr>
        <w:t xml:space="preserve">  </w:t>
      </w:r>
      <w:r w:rsidRPr="00D656E4">
        <w:rPr>
          <w:rFonts w:eastAsia="Times New Roman"/>
          <w:szCs w:val="24"/>
        </w:rPr>
        <w:t>,</w:t>
      </w:r>
      <w:r w:rsidRPr="00D656E4">
        <w:rPr>
          <w:rFonts w:eastAsia="Times New Roman"/>
          <w:szCs w:val="24"/>
        </w:rPr>
        <w:tab/>
        <w:t>Check</w:t>
      </w:r>
      <w:r w:rsidRPr="00D656E4">
        <w:rPr>
          <w:rFonts w:eastAsia="Times New Roman"/>
          <w:szCs w:val="24"/>
          <w:u w:val="single"/>
        </w:rPr>
        <w:t xml:space="preserve">  X  </w:t>
      </w:r>
      <w:r w:rsidRPr="00D656E4">
        <w:rPr>
          <w:rFonts w:eastAsia="Times New Roman"/>
          <w:szCs w:val="24"/>
        </w:rPr>
        <w:t>,</w:t>
      </w:r>
      <w:r w:rsidRPr="00D656E4">
        <w:rPr>
          <w:rFonts w:eastAsia="Times New Roman"/>
          <w:szCs w:val="24"/>
        </w:rPr>
        <w:tab/>
        <w:t>Money Order</w:t>
      </w:r>
      <w:r w:rsidRPr="00D656E4">
        <w:rPr>
          <w:rFonts w:eastAsia="Times New Roman"/>
          <w:szCs w:val="24"/>
          <w:u w:val="single"/>
        </w:rPr>
        <w:t xml:space="preserve">  X   </w:t>
      </w:r>
      <w:r w:rsidRPr="00D656E4">
        <w:rPr>
          <w:rFonts w:eastAsia="Times New Roman"/>
          <w:szCs w:val="24"/>
        </w:rPr>
        <w:t xml:space="preserve">,   </w:t>
      </w:r>
      <w:r w:rsidRPr="00D656E4">
        <w:rPr>
          <w:rFonts w:eastAsia="Times New Roman"/>
          <w:szCs w:val="24"/>
        </w:rPr>
        <w:tab/>
        <w:t>Credit Card</w:t>
      </w:r>
      <w:r w:rsidRPr="00D656E4">
        <w:rPr>
          <w:rFonts w:eastAsia="Times New Roman"/>
          <w:szCs w:val="24"/>
          <w:u w:val="single"/>
        </w:rPr>
        <w:t xml:space="preserve">  _   </w:t>
      </w:r>
      <w:r w:rsidRPr="00D656E4">
        <w:rPr>
          <w:rFonts w:eastAsia="Times New Roman"/>
          <w:szCs w:val="24"/>
        </w:rPr>
        <w:t xml:space="preserve">,  </w:t>
      </w:r>
      <w:r w:rsidRPr="00D656E4">
        <w:rPr>
          <w:rFonts w:eastAsia="Times New Roman"/>
          <w:szCs w:val="24"/>
        </w:rPr>
        <w:tab/>
        <w:t>Other (specify)___</w:t>
      </w:r>
    </w:p>
    <w:p w14:paraId="0148EA98" w14:textId="77777777" w:rsidR="00C51383" w:rsidRPr="00D656E4" w:rsidRDefault="00C51383" w:rsidP="00C51383">
      <w:pPr>
        <w:tabs>
          <w:tab w:val="left" w:pos="-1200"/>
          <w:tab w:val="left" w:pos="-720"/>
        </w:tabs>
        <w:autoSpaceDE w:val="0"/>
        <w:autoSpaceDN w:val="0"/>
        <w:adjustRightInd w:val="0"/>
        <w:ind w:left="720"/>
        <w:jc w:val="both"/>
        <w:rPr>
          <w:rFonts w:eastAsia="Times New Roman"/>
          <w:color w:val="000000"/>
          <w:szCs w:val="24"/>
        </w:rPr>
      </w:pPr>
      <w:r w:rsidRPr="00D656E4">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655C68FD" w14:textId="77777777" w:rsidR="00C51383" w:rsidRPr="00D656E4" w:rsidRDefault="00C51383" w:rsidP="00C51383">
      <w:pPr>
        <w:widowControl w:val="0"/>
        <w:autoSpaceDE w:val="0"/>
        <w:autoSpaceDN w:val="0"/>
        <w:adjustRightInd w:val="0"/>
        <w:rPr>
          <w:rFonts w:eastAsia="Times New Roman"/>
          <w:szCs w:val="24"/>
        </w:rPr>
      </w:pPr>
    </w:p>
    <w:p w14:paraId="25348C5A" w14:textId="77777777" w:rsidR="00C51383" w:rsidRPr="00D656E4" w:rsidRDefault="00C51383" w:rsidP="00C51383">
      <w:pPr>
        <w:tabs>
          <w:tab w:val="right" w:leader="dot" w:pos="9360"/>
        </w:tabs>
        <w:autoSpaceDE w:val="0"/>
        <w:autoSpaceDN w:val="0"/>
        <w:adjustRightInd w:val="0"/>
        <w:jc w:val="both"/>
        <w:rPr>
          <w:rFonts w:eastAsia="Times New Roman"/>
          <w:color w:val="000000"/>
          <w:szCs w:val="24"/>
        </w:rPr>
      </w:pPr>
      <w:bookmarkStart w:id="11" w:name="_Hlk63350696"/>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bookmarkEnd w:id="11"/>
    <w:p w14:paraId="6BF920D9" w14:textId="77777777" w:rsidR="00C51383" w:rsidRPr="00D656E4" w:rsidRDefault="00C51383" w:rsidP="00C51383">
      <w:pPr>
        <w:tabs>
          <w:tab w:val="left" w:pos="-1200"/>
          <w:tab w:val="left" w:pos="-720"/>
        </w:tabs>
        <w:autoSpaceDE w:val="0"/>
        <w:autoSpaceDN w:val="0"/>
        <w:adjustRightInd w:val="0"/>
        <w:ind w:left="720"/>
        <w:jc w:val="both"/>
        <w:rPr>
          <w:rFonts w:eastAsia="Times New Roman"/>
          <w:color w:val="000000"/>
          <w:sz w:val="18"/>
          <w:szCs w:val="18"/>
        </w:rPr>
      </w:pPr>
      <w:r w:rsidRPr="00D656E4">
        <w:rPr>
          <w:rFonts w:eastAsia="Times New Roman"/>
          <w:color w:val="000000"/>
          <w:sz w:val="18"/>
          <w:szCs w:val="18"/>
        </w:rPr>
        <w:t>TCEQ RULES REQUIRE THE UTILITY TO COLLECT A FEE OF ONE PERCENT OF THE RETAIL MONTHLY BILL.</w:t>
      </w:r>
    </w:p>
    <w:p w14:paraId="4F6E21F6" w14:textId="77777777" w:rsidR="00C51383" w:rsidRPr="00D656E4" w:rsidRDefault="00C51383" w:rsidP="00C51383">
      <w:pPr>
        <w:widowControl w:val="0"/>
        <w:autoSpaceDE w:val="0"/>
        <w:autoSpaceDN w:val="0"/>
        <w:adjustRightInd w:val="0"/>
        <w:rPr>
          <w:rFonts w:eastAsia="Times New Roman"/>
          <w:szCs w:val="24"/>
        </w:rPr>
      </w:pPr>
    </w:p>
    <w:p w14:paraId="4F19C165" w14:textId="77777777" w:rsidR="00C51383" w:rsidRPr="00D656E4" w:rsidRDefault="00C51383" w:rsidP="00C51383">
      <w:pPr>
        <w:widowControl w:val="0"/>
        <w:autoSpaceDE w:val="0"/>
        <w:autoSpaceDN w:val="0"/>
        <w:adjustRightInd w:val="0"/>
        <w:rPr>
          <w:rFonts w:eastAsia="Times New Roman"/>
          <w:szCs w:val="24"/>
          <w:u w:val="single"/>
        </w:rPr>
      </w:pPr>
      <w:r w:rsidRPr="00D656E4">
        <w:rPr>
          <w:rFonts w:eastAsia="Times New Roman"/>
          <w:szCs w:val="24"/>
          <w:u w:val="single"/>
        </w:rPr>
        <w:t>Section 1.02 - Miscellaneous Fees</w:t>
      </w:r>
    </w:p>
    <w:p w14:paraId="2A1D102B" w14:textId="77777777" w:rsidR="00C51383" w:rsidRPr="00D656E4" w:rsidRDefault="00C51383" w:rsidP="00C51383">
      <w:pPr>
        <w:widowControl w:val="0"/>
        <w:autoSpaceDE w:val="0"/>
        <w:autoSpaceDN w:val="0"/>
        <w:adjustRightInd w:val="0"/>
        <w:rPr>
          <w:rFonts w:eastAsia="Times New Roman"/>
          <w:szCs w:val="24"/>
        </w:rPr>
      </w:pPr>
    </w:p>
    <w:p w14:paraId="3801F83F" w14:textId="77777777" w:rsidR="00C51383" w:rsidRPr="00D656E4" w:rsidRDefault="00C51383" w:rsidP="00C51383">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TAP FEE</w:t>
      </w:r>
      <w:r w:rsidRPr="00D656E4">
        <w:rPr>
          <w:rFonts w:eastAsia="Times New Roman"/>
          <w:color w:val="000000"/>
          <w:szCs w:val="24"/>
        </w:rPr>
        <w:tab/>
      </w:r>
      <w:r w:rsidRPr="00D656E4">
        <w:rPr>
          <w:rFonts w:eastAsia="Times New Roman"/>
          <w:color w:val="000000"/>
          <w:szCs w:val="24"/>
          <w:u w:val="single"/>
        </w:rPr>
        <w:t>$1,100.00</w:t>
      </w:r>
    </w:p>
    <w:p w14:paraId="3E9D4C53" w14:textId="77777777" w:rsidR="00C51383" w:rsidRPr="00D656E4" w:rsidRDefault="00C51383" w:rsidP="00C51383">
      <w:pPr>
        <w:tabs>
          <w:tab w:val="left" w:pos="-1200"/>
          <w:tab w:val="left" w:pos="-720"/>
        </w:tabs>
        <w:autoSpaceDE w:val="0"/>
        <w:autoSpaceDN w:val="0"/>
        <w:adjustRightInd w:val="0"/>
        <w:ind w:left="720"/>
        <w:rPr>
          <w:rFonts w:eastAsia="Times New Roman"/>
          <w:color w:val="000000"/>
          <w:szCs w:val="24"/>
        </w:rPr>
      </w:pPr>
      <w:r w:rsidRPr="00D656E4">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3385D1E9" w14:textId="77777777" w:rsidR="00C51383" w:rsidRPr="00D656E4" w:rsidRDefault="00C51383" w:rsidP="00C51383">
      <w:pPr>
        <w:widowControl w:val="0"/>
        <w:autoSpaceDE w:val="0"/>
        <w:autoSpaceDN w:val="0"/>
        <w:adjustRightInd w:val="0"/>
        <w:rPr>
          <w:rFonts w:eastAsia="Times New Roman"/>
          <w:szCs w:val="24"/>
        </w:rPr>
      </w:pPr>
    </w:p>
    <w:p w14:paraId="2FD2B59B"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(Unique costs)</w:t>
      </w:r>
      <w:r w:rsidRPr="00D656E4">
        <w:rPr>
          <w:rFonts w:eastAsia="Times New Roman"/>
          <w:szCs w:val="24"/>
        </w:rPr>
        <w:tab/>
      </w:r>
      <w:r w:rsidRPr="00D656E4">
        <w:rPr>
          <w:rFonts w:eastAsia="Times New Roman"/>
          <w:szCs w:val="24"/>
          <w:u w:val="single"/>
        </w:rPr>
        <w:t>Actual Cost</w:t>
      </w:r>
    </w:p>
    <w:p w14:paraId="418DCC9B"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FOR EXAMPLE, A ROAD BORE FOR CUSTOMERS OUTSIDE OF SUBDIVISIONS OR RESIDENTIAL AREAS.</w:t>
      </w:r>
    </w:p>
    <w:p w14:paraId="77EF3337" w14:textId="77777777" w:rsidR="00C51383" w:rsidRPr="00D656E4" w:rsidRDefault="00C51383" w:rsidP="00C51383">
      <w:pPr>
        <w:widowControl w:val="0"/>
        <w:autoSpaceDE w:val="0"/>
        <w:autoSpaceDN w:val="0"/>
        <w:adjustRightInd w:val="0"/>
        <w:rPr>
          <w:rFonts w:eastAsia="Times New Roman"/>
          <w:szCs w:val="24"/>
        </w:rPr>
      </w:pPr>
    </w:p>
    <w:p w14:paraId="2E8CCE2D"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(Large meter)</w:t>
      </w:r>
      <w:r w:rsidRPr="00D656E4">
        <w:rPr>
          <w:rFonts w:eastAsia="Times New Roman"/>
          <w:szCs w:val="24"/>
        </w:rPr>
        <w:tab/>
      </w:r>
      <w:r w:rsidRPr="00D656E4">
        <w:rPr>
          <w:rFonts w:eastAsia="Times New Roman"/>
          <w:szCs w:val="24"/>
          <w:u w:val="single"/>
        </w:rPr>
        <w:t>Actual Cost</w:t>
      </w:r>
    </w:p>
    <w:p w14:paraId="6ACE5E4D"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TAP FEE IS THE UTILITY'S ACTUAL COST FOR MATERIALS AND LABOR FOR METER SIZE INSTALLED.</w:t>
      </w:r>
    </w:p>
    <w:p w14:paraId="0A049488" w14:textId="77777777" w:rsidR="00C51383" w:rsidRPr="00D656E4" w:rsidRDefault="00C51383" w:rsidP="00C51383">
      <w:pPr>
        <w:widowControl w:val="0"/>
        <w:autoSpaceDE w:val="0"/>
        <w:autoSpaceDN w:val="0"/>
        <w:adjustRightInd w:val="0"/>
        <w:rPr>
          <w:rFonts w:eastAsia="Times New Roman"/>
          <w:szCs w:val="24"/>
        </w:rPr>
      </w:pPr>
    </w:p>
    <w:p w14:paraId="6CC2CFE3" w14:textId="77777777" w:rsidR="00C51383" w:rsidRPr="00D656E4" w:rsidRDefault="00C51383" w:rsidP="00C51383">
      <w:pPr>
        <w:widowControl w:val="0"/>
        <w:autoSpaceDE w:val="0"/>
        <w:autoSpaceDN w:val="0"/>
        <w:adjustRightInd w:val="0"/>
        <w:rPr>
          <w:rFonts w:eastAsia="Times New Roman"/>
          <w:szCs w:val="24"/>
        </w:rPr>
      </w:pPr>
      <w:r w:rsidRPr="00D656E4">
        <w:rPr>
          <w:rFonts w:eastAsia="Times New Roman"/>
          <w:szCs w:val="24"/>
        </w:rPr>
        <w:t>RECONNECTION FEE</w:t>
      </w:r>
    </w:p>
    <w:p w14:paraId="08AE374C"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THE RECONNECT FEE MUST BE PAID BEFORE SERVICE CAN BE RESTORED TO A CUSTOMER WHO HAS BEEN DISCONNECTED FOR THE FOLLOWING REASONS (OR OTHER REASONS LISTED UNDER SECTION 2.0 OF THIS TARIFF):</w:t>
      </w:r>
    </w:p>
    <w:p w14:paraId="1E8C0D97" w14:textId="77777777" w:rsidR="00C51383" w:rsidRPr="00D656E4" w:rsidRDefault="00C51383" w:rsidP="00C51383">
      <w:pPr>
        <w:widowControl w:val="0"/>
        <w:autoSpaceDE w:val="0"/>
        <w:autoSpaceDN w:val="0"/>
        <w:adjustRightInd w:val="0"/>
        <w:ind w:left="720"/>
        <w:jc w:val="both"/>
        <w:rPr>
          <w:rFonts w:eastAsia="Times New Roman"/>
          <w:sz w:val="18"/>
          <w:szCs w:val="18"/>
        </w:rPr>
      </w:pPr>
    </w:p>
    <w:p w14:paraId="7DF22F6C" w14:textId="77777777" w:rsidR="00C51383" w:rsidRPr="00D656E4" w:rsidRDefault="00C51383" w:rsidP="00C51383">
      <w:pPr>
        <w:widowControl w:val="0"/>
        <w:tabs>
          <w:tab w:val="left" w:pos="1080"/>
          <w:tab w:val="right" w:leader="dot" w:pos="9360"/>
        </w:tabs>
        <w:autoSpaceDE w:val="0"/>
        <w:autoSpaceDN w:val="0"/>
        <w:adjustRightInd w:val="0"/>
        <w:ind w:firstLine="720"/>
        <w:rPr>
          <w:rFonts w:eastAsia="Times New Roman"/>
          <w:szCs w:val="24"/>
        </w:rPr>
      </w:pPr>
      <w:bookmarkStart w:id="12" w:name="_Hlk63351650"/>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4F122CB5" w14:textId="77777777" w:rsidR="00C51383" w:rsidRPr="00D656E4" w:rsidRDefault="00C51383" w:rsidP="00C51383">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Customer's request that service be disconnected</w:t>
      </w:r>
      <w:r w:rsidRPr="00D656E4">
        <w:rPr>
          <w:rFonts w:eastAsia="Times New Roman"/>
          <w:szCs w:val="24"/>
        </w:rPr>
        <w:tab/>
      </w:r>
      <w:r w:rsidRPr="00D656E4">
        <w:rPr>
          <w:rFonts w:eastAsia="Times New Roman"/>
          <w:szCs w:val="24"/>
          <w:u w:val="single"/>
        </w:rPr>
        <w:t>$25.00</w:t>
      </w:r>
    </w:p>
    <w:bookmarkEnd w:id="12"/>
    <w:p w14:paraId="0749F9F1" w14:textId="77777777" w:rsidR="00C51383" w:rsidRPr="00D656E4" w:rsidRDefault="00C51383" w:rsidP="00C51383">
      <w:pPr>
        <w:widowControl w:val="0"/>
        <w:autoSpaceDE w:val="0"/>
        <w:autoSpaceDN w:val="0"/>
        <w:adjustRightInd w:val="0"/>
        <w:rPr>
          <w:rFonts w:eastAsia="Times New Roman"/>
          <w:szCs w:val="24"/>
        </w:rPr>
      </w:pPr>
    </w:p>
    <w:p w14:paraId="3C065264"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TRANSFER FEE</w:t>
      </w:r>
      <w:r w:rsidRPr="00D656E4">
        <w:rPr>
          <w:rFonts w:eastAsia="Times New Roman"/>
          <w:szCs w:val="24"/>
        </w:rPr>
        <w:tab/>
      </w:r>
      <w:r w:rsidRPr="00D656E4">
        <w:rPr>
          <w:rFonts w:eastAsia="Times New Roman"/>
          <w:szCs w:val="24"/>
          <w:u w:val="single"/>
        </w:rPr>
        <w:t>$35.00</w:t>
      </w:r>
    </w:p>
    <w:p w14:paraId="599396E0" w14:textId="77777777" w:rsidR="00C51383"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THE TRANSFER FEE WILL BE CHARGED FOR CHANGING AN ACCOUNT NAME AT THE SAME SERVICE LOCATION WHEN THE SERVICE IS NOT DISCONNECTED.</w:t>
      </w:r>
    </w:p>
    <w:p w14:paraId="0E0FF355" w14:textId="77777777" w:rsidR="00C51383" w:rsidRPr="00D656E4" w:rsidRDefault="00C51383" w:rsidP="00C51383">
      <w:pPr>
        <w:widowControl w:val="0"/>
        <w:autoSpaceDE w:val="0"/>
        <w:autoSpaceDN w:val="0"/>
        <w:adjustRightInd w:val="0"/>
        <w:ind w:left="720"/>
        <w:rPr>
          <w:rFonts w:eastAsia="Times New Roman"/>
          <w:sz w:val="18"/>
          <w:szCs w:val="18"/>
        </w:rPr>
      </w:pPr>
    </w:p>
    <w:p w14:paraId="14F6C332"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 xml:space="preserve">LATE CHARGE </w:t>
      </w:r>
      <w:r w:rsidRPr="00D656E4">
        <w:rPr>
          <w:rFonts w:eastAsia="Times New Roman"/>
          <w:sz w:val="18"/>
          <w:szCs w:val="18"/>
        </w:rPr>
        <w:t>(EITHER $5.00 OR 10% OF THE BILL)</w:t>
      </w:r>
      <w:r w:rsidRPr="00D656E4">
        <w:rPr>
          <w:rFonts w:eastAsia="Times New Roman"/>
          <w:szCs w:val="24"/>
        </w:rPr>
        <w:tab/>
      </w:r>
      <w:r w:rsidRPr="00D656E4">
        <w:rPr>
          <w:rFonts w:eastAsia="Times New Roman"/>
          <w:szCs w:val="24"/>
          <w:u w:val="single"/>
        </w:rPr>
        <w:t>$5.00</w:t>
      </w:r>
    </w:p>
    <w:p w14:paraId="59AB1B4C"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TCEQ RULES ALLOW A ONE-TIME PENALTY TO BE CHARGED ON DELINQUENT BILLS.  A LATE CHARGE MAY NOT BE APPLIED TO ANY BALANCE TO WHICH THE PENALTY WAS APPLIED IN A PREVIOUS BILLING.</w:t>
      </w:r>
    </w:p>
    <w:p w14:paraId="14430D0D" w14:textId="77777777" w:rsidR="00C51383" w:rsidRDefault="00C51383" w:rsidP="00C51383">
      <w:pPr>
        <w:spacing w:line="259" w:lineRule="auto"/>
        <w:rPr>
          <w:rFonts w:eastAsia="Times New Roman"/>
          <w:color w:val="000000"/>
        </w:rPr>
      </w:pPr>
    </w:p>
    <w:p w14:paraId="6B58686A"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RETURNED CHECK CHARGE</w:t>
      </w:r>
      <w:r w:rsidRPr="00D656E4">
        <w:rPr>
          <w:rFonts w:eastAsia="Times New Roman"/>
          <w:szCs w:val="24"/>
        </w:rPr>
        <w:tab/>
      </w:r>
      <w:r w:rsidRPr="00D656E4">
        <w:rPr>
          <w:rFonts w:eastAsia="Times New Roman"/>
          <w:szCs w:val="24"/>
          <w:u w:val="single"/>
        </w:rPr>
        <w:t>$25.00</w:t>
      </w:r>
    </w:p>
    <w:p w14:paraId="39AA894B"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RETURNED CHECK CHARGES MUST BE BASED ON THE UTILITY’S DOCUMENTABLE COST.</w:t>
      </w:r>
    </w:p>
    <w:p w14:paraId="5E61D38B" w14:textId="77777777" w:rsidR="00C51383" w:rsidRDefault="00C51383" w:rsidP="00C51383">
      <w:pPr>
        <w:spacing w:after="160" w:line="259" w:lineRule="auto"/>
        <w:rPr>
          <w:rFonts w:eastAsia="Times New Roman"/>
          <w:szCs w:val="24"/>
        </w:rPr>
      </w:pPr>
      <w:r>
        <w:rPr>
          <w:rFonts w:eastAsia="Times New Roman"/>
          <w:szCs w:val="24"/>
        </w:rPr>
        <w:br w:type="page"/>
      </w:r>
    </w:p>
    <w:p w14:paraId="69FD5868" w14:textId="77777777" w:rsidR="00C51383" w:rsidRPr="00F960F7" w:rsidRDefault="00C51383" w:rsidP="00C51383">
      <w:pPr>
        <w:rPr>
          <w:b/>
          <w:szCs w:val="24"/>
        </w:rPr>
      </w:pPr>
      <w:r w:rsidRPr="00ED2CF7">
        <w:rPr>
          <w:b/>
          <w:szCs w:val="24"/>
          <w:u w:val="single"/>
        </w:rPr>
        <w:lastRenderedPageBreak/>
        <w:t>Lakeside Village</w:t>
      </w:r>
    </w:p>
    <w:p w14:paraId="3735709D" w14:textId="77777777" w:rsidR="00C51383" w:rsidRPr="001A2994" w:rsidRDefault="00C51383" w:rsidP="00C51383">
      <w:pPr>
        <w:tabs>
          <w:tab w:val="right" w:pos="9900"/>
        </w:tabs>
        <w:ind w:right="18"/>
      </w:pPr>
    </w:p>
    <w:p w14:paraId="182E00EB" w14:textId="77777777" w:rsidR="00C51383" w:rsidRPr="00D656E4" w:rsidRDefault="00C51383" w:rsidP="00C51383">
      <w:pPr>
        <w:jc w:val="center"/>
      </w:pPr>
      <w:r w:rsidRPr="001A2994">
        <w:t>SECTION 1.0 -- RATE SCHEDULE (Continued)</w:t>
      </w:r>
    </w:p>
    <w:p w14:paraId="37E5EE98" w14:textId="77777777" w:rsidR="00C51383" w:rsidRPr="00D656E4" w:rsidRDefault="00C51383" w:rsidP="00C51383">
      <w:pPr>
        <w:widowControl w:val="0"/>
        <w:autoSpaceDE w:val="0"/>
        <w:autoSpaceDN w:val="0"/>
        <w:adjustRightInd w:val="0"/>
        <w:rPr>
          <w:rFonts w:eastAsia="Times New Roman"/>
          <w:szCs w:val="24"/>
        </w:rPr>
      </w:pPr>
    </w:p>
    <w:p w14:paraId="0AFF120B"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CUSTOMER DEPOSIT RESIDENTIAL (Maximum $50)</w:t>
      </w:r>
      <w:r w:rsidRPr="00D656E4">
        <w:rPr>
          <w:rFonts w:eastAsia="Times New Roman"/>
          <w:szCs w:val="24"/>
        </w:rPr>
        <w:tab/>
      </w:r>
      <w:r w:rsidRPr="00D656E4">
        <w:rPr>
          <w:rFonts w:eastAsia="Times New Roman"/>
          <w:szCs w:val="24"/>
          <w:u w:val="single"/>
        </w:rPr>
        <w:t>N/A</w:t>
      </w:r>
    </w:p>
    <w:p w14:paraId="7663D4C8" w14:textId="77777777" w:rsidR="00C51383" w:rsidRPr="00D656E4" w:rsidRDefault="00C51383" w:rsidP="00C51383">
      <w:pPr>
        <w:widowControl w:val="0"/>
        <w:autoSpaceDE w:val="0"/>
        <w:autoSpaceDN w:val="0"/>
        <w:adjustRightInd w:val="0"/>
        <w:rPr>
          <w:rFonts w:eastAsia="Times New Roman"/>
          <w:szCs w:val="24"/>
        </w:rPr>
      </w:pPr>
    </w:p>
    <w:p w14:paraId="6EE703F9"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2F906975" w14:textId="77777777" w:rsidR="00C51383" w:rsidRPr="00D656E4" w:rsidRDefault="00C51383" w:rsidP="00C51383">
      <w:pPr>
        <w:widowControl w:val="0"/>
        <w:autoSpaceDE w:val="0"/>
        <w:autoSpaceDN w:val="0"/>
        <w:adjustRightInd w:val="0"/>
        <w:rPr>
          <w:rFonts w:eastAsia="Times New Roman"/>
          <w:szCs w:val="24"/>
        </w:rPr>
      </w:pPr>
    </w:p>
    <w:p w14:paraId="522A8D09" w14:textId="77777777" w:rsidR="00C51383" w:rsidRPr="00D656E4" w:rsidRDefault="00C51383" w:rsidP="00C51383">
      <w:pPr>
        <w:widowControl w:val="0"/>
        <w:autoSpaceDE w:val="0"/>
        <w:autoSpaceDN w:val="0"/>
        <w:adjustRightInd w:val="0"/>
        <w:rPr>
          <w:rFonts w:eastAsia="Times New Roman"/>
          <w:szCs w:val="24"/>
        </w:rPr>
      </w:pPr>
      <w:r w:rsidRPr="00D656E4">
        <w:rPr>
          <w:rFonts w:eastAsia="Times New Roman"/>
          <w:szCs w:val="24"/>
        </w:rPr>
        <w:t>GOVERNMENTAL TESTING, INSPECTION AND COSTS SURCHARGE:</w:t>
      </w:r>
    </w:p>
    <w:p w14:paraId="457182D0" w14:textId="77777777" w:rsidR="00C51383" w:rsidRDefault="00C51383" w:rsidP="00C51383">
      <w:pPr>
        <w:spacing w:line="206" w:lineRule="exact"/>
        <w:ind w:left="864" w:right="144"/>
        <w:jc w:val="both"/>
        <w:textAlignment w:val="baseline"/>
        <w:rPr>
          <w:rFonts w:eastAsia="Times New Roman"/>
          <w:color w:val="000000"/>
          <w:sz w:val="18"/>
        </w:rPr>
      </w:pPr>
      <w:r w:rsidRPr="00D656E4">
        <w:rPr>
          <w:rFonts w:eastAsia="Times New Roman"/>
          <w:sz w:val="18"/>
          <w:szCs w:val="18"/>
        </w:rPr>
        <w:t>WHEN AUTHORIZED IN WRITING BY TCEQ AND AFTER NOTICE TO CUSTOMERS, THE UTILITY MAY INCREASE RATES TO RECOVER INCREASED COSTS FOR INSPECTION FEES AND WATER TESTING</w:t>
      </w:r>
      <w:r>
        <w:rPr>
          <w:rFonts w:eastAsia="Times New Roman"/>
          <w:color w:val="000000"/>
          <w:sz w:val="18"/>
        </w:rPr>
        <w:t>. [16 TAC § 24.25(b)(2)(G)]</w:t>
      </w:r>
    </w:p>
    <w:p w14:paraId="2EB438A9" w14:textId="77777777" w:rsidR="00C51383" w:rsidRPr="00D656E4" w:rsidRDefault="00C51383" w:rsidP="00C51383">
      <w:pPr>
        <w:widowControl w:val="0"/>
        <w:autoSpaceDE w:val="0"/>
        <w:autoSpaceDN w:val="0"/>
        <w:adjustRightInd w:val="0"/>
        <w:ind w:left="720"/>
        <w:jc w:val="both"/>
        <w:rPr>
          <w:rFonts w:eastAsia="Times New Roman"/>
          <w:szCs w:val="24"/>
        </w:rPr>
      </w:pPr>
    </w:p>
    <w:p w14:paraId="52EE6FBA" w14:textId="77777777" w:rsidR="00C51383" w:rsidRPr="00D656E4" w:rsidRDefault="00C51383" w:rsidP="00C51383">
      <w:pPr>
        <w:widowControl w:val="0"/>
        <w:autoSpaceDE w:val="0"/>
        <w:autoSpaceDN w:val="0"/>
        <w:adjustRightInd w:val="0"/>
        <w:rPr>
          <w:rFonts w:eastAsia="Times New Roman"/>
          <w:szCs w:val="24"/>
        </w:rPr>
      </w:pPr>
      <w:r w:rsidRPr="00D656E4">
        <w:rPr>
          <w:rFonts w:eastAsia="Times New Roman"/>
          <w:szCs w:val="24"/>
        </w:rPr>
        <w:t>LINE EXTENSION AND CONSTRUCTION CHARGES:</w:t>
      </w:r>
    </w:p>
    <w:p w14:paraId="20412596" w14:textId="77777777" w:rsidR="00C51383" w:rsidRPr="00D656E4" w:rsidRDefault="00C51383" w:rsidP="00C51383">
      <w:pPr>
        <w:widowControl w:val="0"/>
        <w:autoSpaceDE w:val="0"/>
        <w:autoSpaceDN w:val="0"/>
        <w:adjustRightInd w:val="0"/>
        <w:ind w:left="720"/>
        <w:jc w:val="both"/>
        <w:rPr>
          <w:rFonts w:eastAsia="Times New Roman"/>
          <w:sz w:val="18"/>
          <w:szCs w:val="18"/>
        </w:rPr>
      </w:pPr>
      <w:r w:rsidRPr="00D656E4">
        <w:rPr>
          <w:rFonts w:eastAsia="Times New Roman"/>
          <w:sz w:val="18"/>
          <w:szCs w:val="18"/>
        </w:rPr>
        <w:t>REFER TO SECTION 3.0--EXTENSION POLICY FOR TERMS, CONDITIONS, AND CHARGES WHEN NEW CONSTRUCTION IS NECESSARY TO PROVIDE SERVICE.</w:t>
      </w:r>
      <w:r>
        <w:rPr>
          <w:rFonts w:eastAsia="Times New Roman"/>
          <w:sz w:val="18"/>
          <w:szCs w:val="18"/>
        </w:rPr>
        <w:t xml:space="preserve"> </w:t>
      </w:r>
    </w:p>
    <w:p w14:paraId="7E4BBE5C" w14:textId="77777777" w:rsidR="00C51383" w:rsidRDefault="00C51383" w:rsidP="00C51383">
      <w:pPr>
        <w:spacing w:after="160" w:line="259" w:lineRule="auto"/>
        <w:rPr>
          <w:rFonts w:eastAsia="Times New Roman"/>
          <w:color w:val="000000"/>
        </w:rPr>
      </w:pPr>
      <w:r>
        <w:rPr>
          <w:rFonts w:eastAsia="Times New Roman"/>
          <w:color w:val="000000"/>
        </w:rPr>
        <w:br w:type="page"/>
      </w:r>
    </w:p>
    <w:p w14:paraId="3AD2CB94" w14:textId="77777777" w:rsidR="00C51383" w:rsidRPr="00F960F7" w:rsidRDefault="00C51383" w:rsidP="00C51383">
      <w:pPr>
        <w:rPr>
          <w:b/>
          <w:szCs w:val="24"/>
        </w:rPr>
      </w:pPr>
      <w:r w:rsidRPr="00452D47">
        <w:rPr>
          <w:b/>
          <w:szCs w:val="24"/>
          <w:u w:val="single"/>
        </w:rPr>
        <w:lastRenderedPageBreak/>
        <w:t>Kalita Point and Indian Hill Harbor</w:t>
      </w:r>
    </w:p>
    <w:p w14:paraId="43D8C5DB" w14:textId="77777777" w:rsidR="00C51383" w:rsidRDefault="00C51383" w:rsidP="00C51383">
      <w:pPr>
        <w:rPr>
          <w:rFonts w:eastAsia="Times New Roman"/>
          <w:color w:val="000000"/>
        </w:rPr>
      </w:pPr>
    </w:p>
    <w:p w14:paraId="6E2B3B45" w14:textId="77777777" w:rsidR="00C51383" w:rsidRDefault="00C51383" w:rsidP="00C51383">
      <w:pPr>
        <w:jc w:val="center"/>
        <w:rPr>
          <w:rFonts w:eastAsia="Times New Roman"/>
          <w:szCs w:val="24"/>
        </w:rPr>
      </w:pPr>
      <w:r w:rsidRPr="00D656E4">
        <w:rPr>
          <w:rFonts w:eastAsia="Times New Roman"/>
          <w:szCs w:val="24"/>
        </w:rPr>
        <w:t>SECTION 1.0 -- RATE SCHEDULE</w:t>
      </w:r>
    </w:p>
    <w:p w14:paraId="0B8DC8AC" w14:textId="77777777" w:rsidR="00C51383" w:rsidRDefault="00C51383" w:rsidP="00C51383">
      <w:pPr>
        <w:jc w:val="center"/>
        <w:rPr>
          <w:rFonts w:eastAsia="Times New Roman"/>
          <w:szCs w:val="24"/>
        </w:rPr>
      </w:pPr>
    </w:p>
    <w:p w14:paraId="595812AC" w14:textId="77777777" w:rsidR="00C51383" w:rsidRPr="00452D47" w:rsidRDefault="00C51383" w:rsidP="00C51383">
      <w:pPr>
        <w:tabs>
          <w:tab w:val="left" w:pos="-1440"/>
        </w:tabs>
        <w:autoSpaceDE w:val="0"/>
        <w:autoSpaceDN w:val="0"/>
        <w:adjustRightInd w:val="0"/>
        <w:ind w:left="3600" w:hanging="3600"/>
        <w:jc w:val="both"/>
        <w:rPr>
          <w:rFonts w:eastAsia="Times New Roman"/>
          <w:szCs w:val="24"/>
        </w:rPr>
      </w:pPr>
      <w:r w:rsidRPr="00452D47">
        <w:rPr>
          <w:rFonts w:eastAsia="Times New Roman"/>
          <w:szCs w:val="24"/>
          <w:u w:val="single"/>
        </w:rPr>
        <w:t>Residential Monthly Flat Rate</w:t>
      </w:r>
      <w:r w:rsidRPr="00452D47">
        <w:rPr>
          <w:rFonts w:eastAsia="Times New Roman"/>
          <w:szCs w:val="24"/>
        </w:rPr>
        <w:t>:</w:t>
      </w:r>
      <w:r w:rsidRPr="00452D47">
        <w:rPr>
          <w:rFonts w:eastAsia="Times New Roman"/>
          <w:szCs w:val="24"/>
        </w:rPr>
        <w:tab/>
      </w:r>
      <w:r w:rsidRPr="00452D47">
        <w:rPr>
          <w:rFonts w:eastAsia="Times New Roman"/>
          <w:szCs w:val="24"/>
          <w:u w:val="single"/>
        </w:rPr>
        <w:t>$30.00</w:t>
      </w:r>
      <w:r w:rsidRPr="00452D47">
        <w:rPr>
          <w:rFonts w:eastAsia="Times New Roman"/>
          <w:szCs w:val="24"/>
        </w:rPr>
        <w:t xml:space="preserve"> flat fee per month</w:t>
      </w:r>
    </w:p>
    <w:p w14:paraId="22D1466C" w14:textId="77777777" w:rsidR="00C51383" w:rsidRPr="00452D47" w:rsidRDefault="00C51383" w:rsidP="00C51383">
      <w:pPr>
        <w:autoSpaceDE w:val="0"/>
        <w:autoSpaceDN w:val="0"/>
        <w:adjustRightInd w:val="0"/>
        <w:jc w:val="both"/>
        <w:rPr>
          <w:rFonts w:eastAsia="Times New Roman"/>
          <w:szCs w:val="24"/>
        </w:rPr>
      </w:pPr>
    </w:p>
    <w:p w14:paraId="51877354" w14:textId="77777777" w:rsidR="00C51383" w:rsidRPr="00452D47" w:rsidRDefault="00C51383" w:rsidP="00C51383">
      <w:pPr>
        <w:autoSpaceDE w:val="0"/>
        <w:autoSpaceDN w:val="0"/>
        <w:adjustRightInd w:val="0"/>
        <w:jc w:val="both"/>
        <w:rPr>
          <w:rFonts w:eastAsia="Times New Roman"/>
          <w:szCs w:val="24"/>
        </w:rPr>
      </w:pPr>
    </w:p>
    <w:p w14:paraId="54602C0A" w14:textId="77777777" w:rsidR="00C51383" w:rsidRPr="00452D47" w:rsidRDefault="00C51383" w:rsidP="00C51383">
      <w:pPr>
        <w:autoSpaceDE w:val="0"/>
        <w:autoSpaceDN w:val="0"/>
        <w:adjustRightInd w:val="0"/>
        <w:jc w:val="both"/>
        <w:rPr>
          <w:rFonts w:eastAsia="Times New Roman"/>
          <w:szCs w:val="24"/>
        </w:rPr>
      </w:pPr>
      <w:r w:rsidRPr="00452D47">
        <w:rPr>
          <w:rFonts w:eastAsia="Times New Roman"/>
          <w:szCs w:val="24"/>
        </w:rPr>
        <w:t xml:space="preserve">Volume charges are determined based on average consumption for winter period which includes the following months: </w:t>
      </w:r>
      <w:r w:rsidRPr="00452D47">
        <w:rPr>
          <w:rFonts w:eastAsia="Times New Roman"/>
          <w:szCs w:val="24"/>
          <w:u w:val="single"/>
        </w:rPr>
        <w:t>N/A</w:t>
      </w:r>
    </w:p>
    <w:p w14:paraId="08866343" w14:textId="77777777" w:rsidR="00C51383" w:rsidRPr="00452D47" w:rsidRDefault="00C51383" w:rsidP="00C51383">
      <w:pPr>
        <w:autoSpaceDE w:val="0"/>
        <w:autoSpaceDN w:val="0"/>
        <w:adjustRightInd w:val="0"/>
        <w:jc w:val="both"/>
        <w:rPr>
          <w:rFonts w:eastAsia="Times New Roman"/>
          <w:szCs w:val="24"/>
        </w:rPr>
      </w:pPr>
    </w:p>
    <w:p w14:paraId="269ABCD6" w14:textId="77777777" w:rsidR="00C51383" w:rsidRPr="00452D47" w:rsidRDefault="00C51383" w:rsidP="00C51383">
      <w:pPr>
        <w:autoSpaceDE w:val="0"/>
        <w:autoSpaceDN w:val="0"/>
        <w:adjustRightInd w:val="0"/>
        <w:jc w:val="both"/>
        <w:rPr>
          <w:rFonts w:eastAsia="Times New Roman"/>
          <w:szCs w:val="24"/>
        </w:rPr>
      </w:pPr>
      <w:r w:rsidRPr="00452D47">
        <w:rPr>
          <w:rFonts w:eastAsia="Times New Roman"/>
          <w:szCs w:val="24"/>
        </w:rPr>
        <w:t>FORM OF PAYMENT:   The utility will accept the following forms of payment:</w:t>
      </w:r>
    </w:p>
    <w:p w14:paraId="194B19C3" w14:textId="77777777" w:rsidR="00C51383" w:rsidRPr="00452D47" w:rsidRDefault="00C51383" w:rsidP="00C51383">
      <w:pPr>
        <w:autoSpaceDE w:val="0"/>
        <w:autoSpaceDN w:val="0"/>
        <w:adjustRightInd w:val="0"/>
        <w:jc w:val="both"/>
        <w:rPr>
          <w:rFonts w:eastAsia="Times New Roman"/>
          <w:szCs w:val="24"/>
        </w:rPr>
      </w:pPr>
      <w:r w:rsidRPr="00452D47">
        <w:rPr>
          <w:rFonts w:eastAsia="Times New Roman"/>
          <w:szCs w:val="24"/>
        </w:rPr>
        <w:t>Cash</w:t>
      </w:r>
      <w:r w:rsidRPr="00452D47">
        <w:rPr>
          <w:rFonts w:eastAsia="Times New Roman"/>
          <w:szCs w:val="24"/>
          <w:u w:val="single"/>
        </w:rPr>
        <w:t xml:space="preserve">   X  </w:t>
      </w:r>
      <w:proofErr w:type="gramStart"/>
      <w:r w:rsidRPr="00452D47">
        <w:rPr>
          <w:rFonts w:eastAsia="Times New Roman"/>
          <w:szCs w:val="24"/>
          <w:u w:val="single"/>
        </w:rPr>
        <w:t xml:space="preserve">  </w:t>
      </w:r>
      <w:r w:rsidRPr="00452D47">
        <w:rPr>
          <w:rFonts w:eastAsia="Times New Roman"/>
          <w:szCs w:val="24"/>
        </w:rPr>
        <w:t>,</w:t>
      </w:r>
      <w:proofErr w:type="gramEnd"/>
      <w:r w:rsidRPr="00452D47">
        <w:rPr>
          <w:rFonts w:eastAsia="Times New Roman"/>
          <w:szCs w:val="24"/>
        </w:rPr>
        <w:t xml:space="preserve"> Check</w:t>
      </w:r>
      <w:r w:rsidRPr="00452D47">
        <w:rPr>
          <w:rFonts w:eastAsia="Times New Roman"/>
          <w:szCs w:val="24"/>
          <w:u w:val="single"/>
        </w:rPr>
        <w:t xml:space="preserve">   X     </w:t>
      </w:r>
      <w:r w:rsidRPr="00452D47">
        <w:rPr>
          <w:rFonts w:eastAsia="Times New Roman"/>
          <w:szCs w:val="24"/>
        </w:rPr>
        <w:t>, Money Order</w:t>
      </w:r>
      <w:r w:rsidRPr="00452D47">
        <w:rPr>
          <w:rFonts w:eastAsia="Times New Roman"/>
          <w:szCs w:val="24"/>
          <w:u w:val="single"/>
        </w:rPr>
        <w:t xml:space="preserve">    X    </w:t>
      </w:r>
      <w:r w:rsidRPr="00452D47">
        <w:rPr>
          <w:rFonts w:eastAsia="Times New Roman"/>
          <w:szCs w:val="24"/>
        </w:rPr>
        <w:t>, Credit Card</w:t>
      </w:r>
      <w:r w:rsidRPr="00452D47">
        <w:rPr>
          <w:rFonts w:eastAsia="Times New Roman"/>
          <w:szCs w:val="24"/>
          <w:u w:val="single"/>
        </w:rPr>
        <w:t xml:space="preserve">         </w:t>
      </w:r>
      <w:r w:rsidRPr="00452D47">
        <w:rPr>
          <w:rFonts w:eastAsia="Times New Roman"/>
          <w:szCs w:val="24"/>
        </w:rPr>
        <w:t>, Other (specify)_______</w:t>
      </w:r>
    </w:p>
    <w:p w14:paraId="71281445" w14:textId="77777777" w:rsidR="00C51383" w:rsidRPr="00452D47" w:rsidRDefault="00C51383" w:rsidP="00C51383">
      <w:pPr>
        <w:autoSpaceDE w:val="0"/>
        <w:autoSpaceDN w:val="0"/>
        <w:adjustRightInd w:val="0"/>
        <w:ind w:left="720"/>
        <w:jc w:val="both"/>
        <w:rPr>
          <w:rFonts w:eastAsia="Times New Roman"/>
          <w:szCs w:val="24"/>
        </w:rPr>
      </w:pPr>
      <w:r w:rsidRPr="00452D47">
        <w:rPr>
          <w:rFonts w:eastAsia="Times New Roman"/>
          <w:sz w:val="18"/>
          <w:szCs w:val="18"/>
        </w:rPr>
        <w:t>THE UTILITY MAY REQUIRE EXACT CHANGE FOR PAYMENTS AND MAY REFUSE TO ACCEPT PAYMENTS MADE USING MORE THAN $1.00 IN SMALL COINS.  A WRITTEN RECEIPT WILL BE GIVEN FOR CASH PAYMENTS.</w:t>
      </w:r>
    </w:p>
    <w:p w14:paraId="299E9161" w14:textId="77777777" w:rsidR="00C51383" w:rsidRPr="00452D47" w:rsidRDefault="00C51383" w:rsidP="00C51383">
      <w:pPr>
        <w:tabs>
          <w:tab w:val="center" w:pos="4680"/>
        </w:tabs>
        <w:autoSpaceDE w:val="0"/>
        <w:autoSpaceDN w:val="0"/>
        <w:adjustRightInd w:val="0"/>
        <w:jc w:val="both"/>
        <w:rPr>
          <w:rFonts w:eastAsia="Times New Roman"/>
          <w:szCs w:val="24"/>
        </w:rPr>
      </w:pPr>
      <w:r w:rsidRPr="00452D47">
        <w:rPr>
          <w:rFonts w:eastAsia="Times New Roman"/>
          <w:szCs w:val="24"/>
        </w:rPr>
        <w:tab/>
      </w:r>
    </w:p>
    <w:p w14:paraId="433C08E2" w14:textId="77777777" w:rsidR="00C51383" w:rsidRPr="00D656E4" w:rsidRDefault="00C51383" w:rsidP="00C51383">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p w14:paraId="712DAD5A" w14:textId="77777777" w:rsidR="00C51383" w:rsidRPr="00452D47" w:rsidRDefault="00C51383" w:rsidP="00C51383">
      <w:pPr>
        <w:tabs>
          <w:tab w:val="left" w:pos="-720"/>
        </w:tabs>
        <w:autoSpaceDE w:val="0"/>
        <w:autoSpaceDN w:val="0"/>
        <w:adjustRightInd w:val="0"/>
        <w:ind w:left="720"/>
        <w:jc w:val="both"/>
        <w:rPr>
          <w:rFonts w:eastAsia="Times New Roman"/>
          <w:sz w:val="18"/>
          <w:szCs w:val="18"/>
        </w:rPr>
      </w:pPr>
      <w:r w:rsidRPr="00452D47">
        <w:rPr>
          <w:rFonts w:eastAsia="Times New Roman"/>
          <w:sz w:val="18"/>
          <w:szCs w:val="18"/>
        </w:rPr>
        <w:t>TCEQ RULES REQUIRE THE UTILITY TO COLLECT A FEE OF ONE PERCENT OF THE RETAIL MONTHLY BILL.</w:t>
      </w:r>
    </w:p>
    <w:p w14:paraId="00603B14" w14:textId="77777777" w:rsidR="00C51383" w:rsidRPr="00452D47" w:rsidRDefault="00C51383" w:rsidP="00C51383">
      <w:pPr>
        <w:tabs>
          <w:tab w:val="left" w:pos="-1440"/>
        </w:tabs>
        <w:autoSpaceDE w:val="0"/>
        <w:autoSpaceDN w:val="0"/>
        <w:adjustRightInd w:val="0"/>
        <w:jc w:val="both"/>
        <w:rPr>
          <w:rFonts w:eastAsia="Times New Roman"/>
          <w:szCs w:val="24"/>
        </w:rPr>
      </w:pPr>
    </w:p>
    <w:p w14:paraId="06C7189B" w14:textId="77777777" w:rsidR="00C51383" w:rsidRPr="00452D47" w:rsidRDefault="00C51383" w:rsidP="00C51383">
      <w:pPr>
        <w:tabs>
          <w:tab w:val="left" w:pos="-1440"/>
        </w:tabs>
        <w:autoSpaceDE w:val="0"/>
        <w:autoSpaceDN w:val="0"/>
        <w:adjustRightInd w:val="0"/>
        <w:jc w:val="both"/>
        <w:rPr>
          <w:rFonts w:eastAsia="Times New Roman"/>
          <w:szCs w:val="24"/>
        </w:rPr>
      </w:pPr>
      <w:r w:rsidRPr="00452D47">
        <w:rPr>
          <w:rFonts w:eastAsia="Times New Roman"/>
          <w:szCs w:val="24"/>
          <w:u w:val="single"/>
        </w:rPr>
        <w:t>Section 1.02 - Miscellaneous Fees</w:t>
      </w:r>
    </w:p>
    <w:p w14:paraId="1F07977A" w14:textId="77777777" w:rsidR="00C51383" w:rsidRPr="00452D47" w:rsidRDefault="00C51383" w:rsidP="00C51383">
      <w:pPr>
        <w:tabs>
          <w:tab w:val="left" w:pos="-1440"/>
        </w:tabs>
        <w:autoSpaceDE w:val="0"/>
        <w:autoSpaceDN w:val="0"/>
        <w:adjustRightInd w:val="0"/>
        <w:jc w:val="both"/>
        <w:rPr>
          <w:rFonts w:eastAsia="Times New Roman"/>
          <w:szCs w:val="24"/>
        </w:rPr>
      </w:pPr>
    </w:p>
    <w:p w14:paraId="014AE8C6" w14:textId="77777777" w:rsidR="00C51383" w:rsidRPr="00452D47" w:rsidRDefault="00C51383" w:rsidP="00C51383">
      <w:pPr>
        <w:tabs>
          <w:tab w:val="right" w:leader="dot" w:pos="9360"/>
        </w:tabs>
        <w:autoSpaceDE w:val="0"/>
        <w:autoSpaceDN w:val="0"/>
        <w:adjustRightInd w:val="0"/>
        <w:jc w:val="both"/>
        <w:rPr>
          <w:rFonts w:eastAsia="Times New Roman"/>
          <w:szCs w:val="24"/>
        </w:rPr>
      </w:pPr>
      <w:r w:rsidRPr="00452D47">
        <w:rPr>
          <w:rFonts w:eastAsia="Times New Roman"/>
          <w:szCs w:val="24"/>
        </w:rPr>
        <w:t>TAP FEE</w:t>
      </w:r>
      <w:r w:rsidRPr="00452D47">
        <w:rPr>
          <w:rFonts w:eastAsia="Times New Roman"/>
          <w:szCs w:val="24"/>
        </w:rPr>
        <w:tab/>
      </w:r>
      <w:r w:rsidRPr="00452D47">
        <w:rPr>
          <w:rFonts w:eastAsia="Times New Roman"/>
          <w:szCs w:val="24"/>
          <w:u w:val="single"/>
        </w:rPr>
        <w:t>$1,000.00</w:t>
      </w:r>
    </w:p>
    <w:p w14:paraId="31D0A6C5" w14:textId="77777777" w:rsidR="00C51383" w:rsidRPr="00452D47" w:rsidRDefault="00C51383" w:rsidP="00C51383">
      <w:pPr>
        <w:tabs>
          <w:tab w:val="left" w:pos="-720"/>
        </w:tabs>
        <w:autoSpaceDE w:val="0"/>
        <w:autoSpaceDN w:val="0"/>
        <w:adjustRightInd w:val="0"/>
        <w:ind w:left="720"/>
        <w:jc w:val="both"/>
        <w:rPr>
          <w:rFonts w:eastAsia="Times New Roman"/>
          <w:szCs w:val="24"/>
        </w:rPr>
      </w:pPr>
      <w:r w:rsidRPr="00452D47">
        <w:rPr>
          <w:rFonts w:eastAsia="Times New Roman"/>
          <w:sz w:val="18"/>
          <w:szCs w:val="18"/>
        </w:rPr>
        <w:t>TAP FEE IS BASED ON THE AVERAGE OF THE UTILITY’S ACTUAL COST FOR MATERIALS AND LABOR FOR STANDARD RESIDENTIAL CONNECTION.</w:t>
      </w:r>
    </w:p>
    <w:p w14:paraId="2C9AA38E" w14:textId="77777777" w:rsidR="00C51383" w:rsidRPr="00452D47" w:rsidRDefault="00C51383" w:rsidP="00C51383">
      <w:pPr>
        <w:tabs>
          <w:tab w:val="left" w:pos="-1440"/>
        </w:tabs>
        <w:autoSpaceDE w:val="0"/>
        <w:autoSpaceDN w:val="0"/>
        <w:adjustRightInd w:val="0"/>
        <w:jc w:val="both"/>
        <w:rPr>
          <w:rFonts w:eastAsia="Times New Roman"/>
          <w:szCs w:val="24"/>
          <w:highlight w:val="yellow"/>
        </w:rPr>
      </w:pPr>
    </w:p>
    <w:p w14:paraId="43814CF6" w14:textId="77777777" w:rsidR="00C51383" w:rsidRPr="00452D47" w:rsidRDefault="00C51383" w:rsidP="00C51383">
      <w:pPr>
        <w:tabs>
          <w:tab w:val="left" w:pos="-1440"/>
        </w:tabs>
        <w:autoSpaceDE w:val="0"/>
        <w:autoSpaceDN w:val="0"/>
        <w:adjustRightInd w:val="0"/>
        <w:jc w:val="both"/>
        <w:rPr>
          <w:rFonts w:eastAsia="Times New Roman"/>
          <w:szCs w:val="24"/>
        </w:rPr>
      </w:pPr>
      <w:r w:rsidRPr="00452D47">
        <w:rPr>
          <w:rFonts w:eastAsia="Times New Roman"/>
          <w:szCs w:val="24"/>
        </w:rPr>
        <w:t>RECONNECTION FEE</w:t>
      </w:r>
    </w:p>
    <w:p w14:paraId="5272530E" w14:textId="77777777" w:rsidR="00C51383" w:rsidRPr="00452D47" w:rsidRDefault="00C51383" w:rsidP="00C51383">
      <w:pPr>
        <w:tabs>
          <w:tab w:val="left" w:pos="-1440"/>
          <w:tab w:val="left" w:pos="9360"/>
        </w:tabs>
        <w:autoSpaceDE w:val="0"/>
        <w:autoSpaceDN w:val="0"/>
        <w:adjustRightInd w:val="0"/>
        <w:ind w:left="720"/>
        <w:jc w:val="both"/>
        <w:rPr>
          <w:rFonts w:eastAsia="Times New Roman"/>
          <w:szCs w:val="24"/>
        </w:rPr>
      </w:pPr>
      <w:r w:rsidRPr="00452D47">
        <w:rPr>
          <w:rFonts w:eastAsia="Times New Roman"/>
          <w:sz w:val="18"/>
          <w:szCs w:val="18"/>
        </w:rPr>
        <w:t>THE RECONNECT FEE MUST BE PAID BEFORE SERVICE CAN BE RESTORED TO A CUSTOMER WHO HAS BEEN DISCONNECTED FOR THE FOLLOWING REASONS</w:t>
      </w:r>
      <w:r w:rsidRPr="00452D47">
        <w:rPr>
          <w:rFonts w:eastAsia="Times New Roman"/>
          <w:szCs w:val="24"/>
        </w:rPr>
        <w:t xml:space="preserve"> (</w:t>
      </w:r>
      <w:r w:rsidRPr="00452D47">
        <w:rPr>
          <w:rFonts w:eastAsia="Times New Roman"/>
          <w:sz w:val="18"/>
          <w:szCs w:val="18"/>
        </w:rPr>
        <w:t>OR OTHER REASONS LISTED UNDER SECTION 2.0 OF THIS TARIFF)</w:t>
      </w:r>
      <w:r w:rsidRPr="00452D47">
        <w:rPr>
          <w:rFonts w:eastAsia="Times New Roman"/>
          <w:szCs w:val="24"/>
        </w:rPr>
        <w:t>:</w:t>
      </w:r>
    </w:p>
    <w:p w14:paraId="06E92A30" w14:textId="77777777" w:rsidR="00C51383" w:rsidRPr="00D656E4" w:rsidRDefault="00C51383" w:rsidP="00C51383">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3A042EB5" w14:textId="77777777" w:rsidR="00C51383" w:rsidRPr="00D656E4" w:rsidRDefault="00C51383" w:rsidP="00C51383">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Customer's request that service be disconnected</w:t>
      </w:r>
      <w:r w:rsidRPr="00D656E4">
        <w:rPr>
          <w:rFonts w:eastAsia="Times New Roman"/>
          <w:szCs w:val="24"/>
        </w:rPr>
        <w:tab/>
      </w:r>
      <w:r w:rsidRPr="00D656E4">
        <w:rPr>
          <w:rFonts w:eastAsia="Times New Roman"/>
          <w:szCs w:val="24"/>
          <w:u w:val="single"/>
        </w:rPr>
        <w:t>$25</w:t>
      </w:r>
      <w:r>
        <w:rPr>
          <w:rFonts w:eastAsia="Times New Roman"/>
          <w:szCs w:val="24"/>
          <w:u w:val="single"/>
        </w:rPr>
        <w:t>0</w:t>
      </w:r>
      <w:r w:rsidRPr="00D656E4">
        <w:rPr>
          <w:rFonts w:eastAsia="Times New Roman"/>
          <w:szCs w:val="24"/>
          <w:u w:val="single"/>
        </w:rPr>
        <w:t>.00</w:t>
      </w:r>
    </w:p>
    <w:p w14:paraId="4D80A33B" w14:textId="77777777" w:rsidR="00C51383" w:rsidRPr="00452D47" w:rsidRDefault="00C51383" w:rsidP="00C51383">
      <w:pPr>
        <w:tabs>
          <w:tab w:val="right" w:leader="dot" w:pos="9360"/>
        </w:tabs>
        <w:autoSpaceDE w:val="0"/>
        <w:autoSpaceDN w:val="0"/>
        <w:adjustRightInd w:val="0"/>
        <w:jc w:val="both"/>
        <w:rPr>
          <w:rFonts w:eastAsia="Times New Roman"/>
          <w:szCs w:val="24"/>
        </w:rPr>
      </w:pPr>
    </w:p>
    <w:p w14:paraId="5B02E13A" w14:textId="77777777" w:rsidR="00C51383" w:rsidRPr="00452D47" w:rsidRDefault="00C51383" w:rsidP="00C51383">
      <w:pPr>
        <w:tabs>
          <w:tab w:val="right" w:leader="dot" w:pos="9360"/>
        </w:tabs>
        <w:autoSpaceDE w:val="0"/>
        <w:autoSpaceDN w:val="0"/>
        <w:adjustRightInd w:val="0"/>
        <w:jc w:val="both"/>
        <w:rPr>
          <w:rFonts w:eastAsia="Times New Roman"/>
          <w:szCs w:val="24"/>
        </w:rPr>
      </w:pPr>
      <w:r w:rsidRPr="00452D47">
        <w:rPr>
          <w:rFonts w:eastAsia="Times New Roman"/>
          <w:szCs w:val="24"/>
        </w:rPr>
        <w:t>TRANSFER FEE</w:t>
      </w:r>
      <w:r w:rsidRPr="00452D47">
        <w:rPr>
          <w:rFonts w:eastAsia="Times New Roman"/>
          <w:szCs w:val="24"/>
        </w:rPr>
        <w:tab/>
        <w:t>$</w:t>
      </w:r>
      <w:r w:rsidRPr="00452D47">
        <w:rPr>
          <w:rFonts w:eastAsia="Times New Roman"/>
          <w:szCs w:val="24"/>
          <w:u w:val="single"/>
        </w:rPr>
        <w:t>25.00</w:t>
      </w:r>
    </w:p>
    <w:p w14:paraId="18876343" w14:textId="77777777" w:rsidR="00C51383" w:rsidRPr="00452D47" w:rsidRDefault="00C51383" w:rsidP="00C51383">
      <w:pPr>
        <w:tabs>
          <w:tab w:val="left" w:pos="-1440"/>
        </w:tabs>
        <w:autoSpaceDE w:val="0"/>
        <w:autoSpaceDN w:val="0"/>
        <w:adjustRightInd w:val="0"/>
        <w:jc w:val="both"/>
        <w:rPr>
          <w:rFonts w:eastAsia="Times New Roman"/>
          <w:szCs w:val="24"/>
        </w:rPr>
      </w:pPr>
      <w:r w:rsidRPr="00452D47">
        <w:rPr>
          <w:rFonts w:eastAsia="Times New Roman"/>
          <w:sz w:val="18"/>
          <w:szCs w:val="18"/>
        </w:rPr>
        <w:tab/>
        <w:t xml:space="preserve">THE TRANSFER FEE WILL BE CHARGED FOR CHANGING AN ACCOUNT NAME AT THE SAME SERVICE </w:t>
      </w:r>
      <w:r w:rsidRPr="00452D47">
        <w:rPr>
          <w:rFonts w:eastAsia="Times New Roman"/>
          <w:sz w:val="18"/>
          <w:szCs w:val="18"/>
        </w:rPr>
        <w:tab/>
        <w:t>LOCATION WHEN THE SERVICE IS NOT DISCONNECTED</w:t>
      </w:r>
    </w:p>
    <w:p w14:paraId="1CF7B81D" w14:textId="77777777" w:rsidR="00C51383" w:rsidRPr="00D656E4" w:rsidRDefault="00C51383" w:rsidP="00C51383">
      <w:pPr>
        <w:jc w:val="center"/>
        <w:rPr>
          <w:rFonts w:eastAsia="Times New Roman"/>
          <w:szCs w:val="24"/>
        </w:rPr>
      </w:pPr>
    </w:p>
    <w:p w14:paraId="665F01E8" w14:textId="77777777" w:rsidR="00C51383" w:rsidRPr="00452D47" w:rsidRDefault="00C51383" w:rsidP="00C51383">
      <w:pPr>
        <w:tabs>
          <w:tab w:val="right" w:leader="dot" w:pos="9360"/>
        </w:tabs>
        <w:jc w:val="both"/>
        <w:rPr>
          <w:rFonts w:eastAsia="Times New Roman"/>
          <w:szCs w:val="24"/>
        </w:rPr>
      </w:pPr>
      <w:r w:rsidRPr="00452D47">
        <w:rPr>
          <w:rFonts w:eastAsia="Times New Roman"/>
          <w:szCs w:val="24"/>
        </w:rPr>
        <w:t>LATE CHARGE (</w:t>
      </w:r>
      <w:r w:rsidRPr="00452D47">
        <w:rPr>
          <w:rFonts w:eastAsia="Times New Roman"/>
          <w:sz w:val="18"/>
          <w:szCs w:val="18"/>
        </w:rPr>
        <w:t>EITHER $5.00 OR 10% OF THE BILL</w:t>
      </w:r>
      <w:r w:rsidRPr="00452D47">
        <w:rPr>
          <w:rFonts w:eastAsia="Times New Roman"/>
          <w:szCs w:val="24"/>
        </w:rPr>
        <w:t xml:space="preserve">) </w:t>
      </w:r>
      <w:r w:rsidRPr="00452D47">
        <w:rPr>
          <w:rFonts w:eastAsia="Times New Roman"/>
          <w:szCs w:val="24"/>
        </w:rPr>
        <w:tab/>
      </w:r>
      <w:r w:rsidRPr="00452D47">
        <w:rPr>
          <w:rFonts w:eastAsia="Times New Roman"/>
          <w:szCs w:val="24"/>
          <w:u w:val="single"/>
        </w:rPr>
        <w:t>10%</w:t>
      </w:r>
    </w:p>
    <w:p w14:paraId="65D90529" w14:textId="77777777" w:rsidR="00C51383" w:rsidRPr="00452D47" w:rsidRDefault="00C51383" w:rsidP="00C51383">
      <w:pPr>
        <w:tabs>
          <w:tab w:val="left" w:pos="-720"/>
        </w:tabs>
        <w:autoSpaceDE w:val="0"/>
        <w:autoSpaceDN w:val="0"/>
        <w:adjustRightInd w:val="0"/>
        <w:ind w:left="720"/>
        <w:jc w:val="both"/>
        <w:rPr>
          <w:rFonts w:eastAsia="Times New Roman"/>
          <w:szCs w:val="24"/>
        </w:rPr>
      </w:pPr>
      <w:r w:rsidRPr="00452D47">
        <w:rPr>
          <w:rFonts w:eastAsia="Times New Roman"/>
          <w:sz w:val="18"/>
          <w:szCs w:val="18"/>
        </w:rPr>
        <w:t>TCEQ RULES ALLOW A ONE-TIME PENALTY TO BE CHARGED ON DELINQUENT BILLS.   A LATE CHARGE MAY NOT BE APPLIED TO ANY BALANCE TO WHICH THE PENALTY WAS APPLIED IN A PREVIOUS BILLING.</w:t>
      </w:r>
    </w:p>
    <w:p w14:paraId="51A7D49A" w14:textId="77777777" w:rsidR="00C51383" w:rsidRPr="00452D47" w:rsidRDefault="00C51383" w:rsidP="00C51383">
      <w:pPr>
        <w:tabs>
          <w:tab w:val="left" w:pos="-1440"/>
        </w:tabs>
        <w:autoSpaceDE w:val="0"/>
        <w:autoSpaceDN w:val="0"/>
        <w:adjustRightInd w:val="0"/>
        <w:jc w:val="both"/>
        <w:rPr>
          <w:rFonts w:eastAsia="Times New Roman"/>
          <w:szCs w:val="24"/>
        </w:rPr>
      </w:pPr>
    </w:p>
    <w:p w14:paraId="2E940890" w14:textId="77777777" w:rsidR="00C51383" w:rsidRPr="00452D47" w:rsidRDefault="00C51383" w:rsidP="00C51383">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RETURNED CHECK CHARGE </w:t>
      </w:r>
      <w:r w:rsidRPr="00452D47">
        <w:rPr>
          <w:rFonts w:eastAsia="Times New Roman"/>
          <w:szCs w:val="24"/>
        </w:rPr>
        <w:tab/>
        <w:t>$</w:t>
      </w:r>
      <w:r w:rsidRPr="00452D47">
        <w:rPr>
          <w:rFonts w:eastAsia="Times New Roman"/>
          <w:szCs w:val="24"/>
          <w:u w:val="single"/>
        </w:rPr>
        <w:t>20.00</w:t>
      </w:r>
    </w:p>
    <w:p w14:paraId="00195661" w14:textId="77777777" w:rsidR="00C51383" w:rsidRPr="00452D47" w:rsidRDefault="00C51383" w:rsidP="00C51383">
      <w:pPr>
        <w:tabs>
          <w:tab w:val="left" w:pos="-1440"/>
        </w:tabs>
        <w:autoSpaceDE w:val="0"/>
        <w:autoSpaceDN w:val="0"/>
        <w:adjustRightInd w:val="0"/>
        <w:ind w:firstLine="720"/>
        <w:jc w:val="both"/>
        <w:rPr>
          <w:rFonts w:eastAsia="Times New Roman"/>
          <w:szCs w:val="24"/>
        </w:rPr>
      </w:pPr>
      <w:r w:rsidRPr="00452D47">
        <w:rPr>
          <w:rFonts w:eastAsia="Times New Roman"/>
          <w:sz w:val="18"/>
          <w:szCs w:val="18"/>
        </w:rPr>
        <w:t>RETURNED CHECK CHARGES MUST BE BASED ON THE UTILITY</w:t>
      </w:r>
      <w:r w:rsidRPr="00452D47">
        <w:rPr>
          <w:rFonts w:eastAsia="Times New Roman"/>
          <w:sz w:val="18"/>
          <w:szCs w:val="18"/>
        </w:rPr>
        <w:sym w:font="WP TypographicSymbols" w:char="F03D"/>
      </w:r>
      <w:r w:rsidRPr="00452D47">
        <w:rPr>
          <w:rFonts w:eastAsia="Times New Roman"/>
          <w:sz w:val="18"/>
          <w:szCs w:val="18"/>
        </w:rPr>
        <w:t>S DOCUMENTABLE COST.</w:t>
      </w:r>
    </w:p>
    <w:p w14:paraId="67138773" w14:textId="77777777" w:rsidR="00C51383" w:rsidRPr="00452D47" w:rsidRDefault="00C51383" w:rsidP="00C51383">
      <w:pPr>
        <w:tabs>
          <w:tab w:val="left" w:pos="-1440"/>
        </w:tabs>
        <w:autoSpaceDE w:val="0"/>
        <w:autoSpaceDN w:val="0"/>
        <w:adjustRightInd w:val="0"/>
        <w:jc w:val="both"/>
        <w:rPr>
          <w:rFonts w:eastAsia="Times New Roman"/>
          <w:szCs w:val="24"/>
        </w:rPr>
      </w:pPr>
    </w:p>
    <w:p w14:paraId="73403A2A" w14:textId="77777777" w:rsidR="00C51383" w:rsidRPr="00452D47" w:rsidRDefault="00C51383" w:rsidP="00C51383">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CUSTOMER DEPOSIT RESIDENTIAL (Maximum $50) </w:t>
      </w:r>
      <w:r w:rsidRPr="00452D47">
        <w:rPr>
          <w:rFonts w:eastAsia="Times New Roman"/>
          <w:szCs w:val="24"/>
        </w:rPr>
        <w:tab/>
        <w:t>$</w:t>
      </w:r>
      <w:r w:rsidRPr="00452D47">
        <w:rPr>
          <w:rFonts w:eastAsia="Times New Roman"/>
          <w:szCs w:val="24"/>
          <w:u w:val="single"/>
        </w:rPr>
        <w:t>50.00</w:t>
      </w:r>
    </w:p>
    <w:p w14:paraId="0204609C" w14:textId="77777777" w:rsidR="00C51383" w:rsidRPr="00452D47" w:rsidRDefault="00C51383" w:rsidP="00C51383">
      <w:pPr>
        <w:tabs>
          <w:tab w:val="left" w:pos="-1440"/>
        </w:tabs>
        <w:autoSpaceDE w:val="0"/>
        <w:autoSpaceDN w:val="0"/>
        <w:adjustRightInd w:val="0"/>
        <w:jc w:val="both"/>
        <w:rPr>
          <w:rFonts w:eastAsia="Times New Roman"/>
          <w:szCs w:val="24"/>
        </w:rPr>
      </w:pPr>
    </w:p>
    <w:p w14:paraId="7CFB042E"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44DC4BCE" w14:textId="77777777" w:rsidR="00C51383" w:rsidRDefault="00C51383" w:rsidP="00C51383">
      <w:pPr>
        <w:spacing w:after="160" w:line="259" w:lineRule="auto"/>
        <w:rPr>
          <w:rFonts w:eastAsia="Times New Roman"/>
          <w:color w:val="000000"/>
        </w:rPr>
      </w:pPr>
    </w:p>
    <w:p w14:paraId="5254E864" w14:textId="77777777" w:rsidR="00C51383" w:rsidRDefault="00C51383" w:rsidP="00C51383">
      <w:pPr>
        <w:spacing w:after="160" w:line="259" w:lineRule="auto"/>
        <w:rPr>
          <w:rFonts w:eastAsia="Times New Roman"/>
          <w:color w:val="000000"/>
        </w:rPr>
      </w:pPr>
      <w:r>
        <w:rPr>
          <w:rFonts w:eastAsia="Times New Roman"/>
          <w:color w:val="000000"/>
        </w:rPr>
        <w:br w:type="page"/>
      </w:r>
    </w:p>
    <w:p w14:paraId="24B3AE64" w14:textId="77777777" w:rsidR="007A147A" w:rsidRDefault="007A147A" w:rsidP="00A04DE1">
      <w:pPr>
        <w:spacing w:before="240" w:line="276" w:lineRule="exact"/>
        <w:jc w:val="center"/>
        <w:textAlignment w:val="baseline"/>
        <w:rPr>
          <w:rFonts w:eastAsia="Times New Roman"/>
          <w:color w:val="000000"/>
        </w:rPr>
      </w:pPr>
    </w:p>
    <w:p w14:paraId="03874251" w14:textId="2E9852F8" w:rsidR="00A04DE1" w:rsidRDefault="00A04DE1" w:rsidP="007A147A">
      <w:pPr>
        <w:spacing w:line="276" w:lineRule="exact"/>
        <w:jc w:val="center"/>
        <w:textAlignment w:val="baseline"/>
        <w:rPr>
          <w:rFonts w:eastAsia="Times New Roman"/>
          <w:color w:val="000000"/>
        </w:rPr>
      </w:pPr>
      <w:r>
        <w:rPr>
          <w:rFonts w:eastAsia="Times New Roman"/>
          <w:color w:val="000000"/>
        </w:rPr>
        <w:t>SECTION 2.0 – SERVICE RULES AND POLICIES</w:t>
      </w:r>
    </w:p>
    <w:p w14:paraId="7707D8D7"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The utility will have the most current Public Utility Commission of Texas (Commission or PUC)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0316B1E3"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2.01 - Application for Sewer Service</w:t>
      </w:r>
    </w:p>
    <w:p w14:paraId="18B2F5A8"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486FD9C"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2.02 - Refusal of Service</w:t>
      </w:r>
    </w:p>
    <w:p w14:paraId="69BC1067"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 xml:space="preserve">The utility may decline to serve an applicant until the applicant has complied with the regulations of the regulatory agencies (state and municipal regulations) and for the reasons outlined in the Commission rules. </w:t>
      </w:r>
      <w:proofErr w:type="gramStart"/>
      <w:r>
        <w:rPr>
          <w:rFonts w:eastAsia="Times New Roman"/>
          <w:color w:val="000000"/>
        </w:rPr>
        <w:t>In the event that</w:t>
      </w:r>
      <w:proofErr w:type="gramEnd"/>
      <w:r>
        <w:rPr>
          <w:rFonts w:eastAsia="Times New Roman"/>
          <w:color w:val="000000"/>
        </w:rPr>
        <w:t xml:space="preserve"> the utility refuses to serve an applicant, the utility will inform the applicant in writing of the basis of its refusal. The utility is also required to inform the applicant that a complaint may be filed with the Commission.</w:t>
      </w:r>
    </w:p>
    <w:p w14:paraId="6ECE2B3D"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2.03 - Fees and Charges &amp; Easements Required Before Service Can Be Connected</w:t>
      </w:r>
    </w:p>
    <w:p w14:paraId="765DAB9B" w14:textId="1650BBF8" w:rsidR="00A04DE1" w:rsidRDefault="00A04DE1" w:rsidP="00A04DE1">
      <w:pPr>
        <w:spacing w:before="276" w:line="276" w:lineRule="exact"/>
        <w:textAlignment w:val="baseline"/>
        <w:rPr>
          <w:rFonts w:eastAsia="Times New Roman"/>
          <w:color w:val="000000"/>
          <w:spacing w:val="2"/>
        </w:rPr>
      </w:pPr>
      <w:r>
        <w:rPr>
          <w:rFonts w:eastAsia="Times New Roman"/>
          <w:color w:val="000000"/>
          <w:spacing w:val="2"/>
        </w:rPr>
        <w:t xml:space="preserve">(A) </w:t>
      </w:r>
      <w:r>
        <w:rPr>
          <w:rFonts w:eastAsia="Times New Roman"/>
          <w:color w:val="000000"/>
          <w:spacing w:val="2"/>
          <w:u w:val="single"/>
        </w:rPr>
        <w:t>Customer Deposits</w:t>
      </w:r>
    </w:p>
    <w:p w14:paraId="028D619B" w14:textId="77777777" w:rsidR="00A04DE1" w:rsidRDefault="00A04DE1" w:rsidP="00A04DE1">
      <w:pPr>
        <w:spacing w:line="276" w:lineRule="exact"/>
        <w:ind w:right="504"/>
        <w:jc w:val="both"/>
        <w:textAlignment w:val="baseline"/>
        <w:rPr>
          <w:rFonts w:eastAsia="Times New Roman"/>
          <w:color w:val="000000"/>
        </w:rPr>
      </w:pPr>
      <w:r>
        <w:rPr>
          <w:rFonts w:eastAsia="Times New Roman"/>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14:paraId="04E63A60"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Residential applicants 65 years of age or older may not be required to pay deposits unless the applicant has an outstanding account balance with the utility or another water or sewer utility which accrued within the last two years.</w:t>
      </w:r>
    </w:p>
    <w:p w14:paraId="0F5A17CC"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Nonresidential applicants who cannot establish credit to the satisfaction of the utility may be required to make a deposit that does not exceed an amount equivalent to one-sixth of the estimated annual billings.</w:t>
      </w:r>
    </w:p>
    <w:p w14:paraId="0E4FA9F2" w14:textId="77777777" w:rsidR="00A04DE1" w:rsidRPr="00623EA2" w:rsidRDefault="00A04DE1" w:rsidP="00A04DE1">
      <w:pPr>
        <w:spacing w:before="276" w:line="276" w:lineRule="exact"/>
        <w:ind w:right="504"/>
        <w:jc w:val="both"/>
        <w:textAlignment w:val="baseline"/>
        <w:rPr>
          <w:rFonts w:eastAsia="Times New Roman"/>
          <w:color w:val="000000"/>
        </w:rPr>
        <w:sectPr w:rsidR="00A04DE1" w:rsidRPr="00623EA2" w:rsidSect="00A25BDB">
          <w:footerReference w:type="default" r:id="rId12"/>
          <w:pgSz w:w="12240" w:h="15840"/>
          <w:pgMar w:top="320" w:right="900" w:bottom="40" w:left="1435" w:header="720" w:footer="720" w:gutter="0"/>
          <w:cols w:space="720"/>
        </w:sectPr>
      </w:pPr>
      <w:r>
        <w:rPr>
          <w:rFonts w:eastAsia="Times New Roman"/>
          <w:color w:val="000000"/>
        </w:rPr>
        <w:t xml:space="preserve">Refund of deposit - If service is not connected, or after disconnection of service, the utility will promptly refund the customer’s deposit plus accrued interest on the balance, if any, </w:t>
      </w:r>
      <w:proofErr w:type="gramStart"/>
      <w:r>
        <w:rPr>
          <w:rFonts w:eastAsia="Times New Roman"/>
          <w:color w:val="000000"/>
        </w:rPr>
        <w:t>in excess of</w:t>
      </w:r>
      <w:proofErr w:type="gramEnd"/>
      <w:r>
        <w:rPr>
          <w:rFonts w:eastAsia="Times New Roman"/>
          <w:color w:val="000000"/>
        </w:rPr>
        <w:t xml:space="preserve">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14:paraId="1074FB17" w14:textId="77777777" w:rsidR="00A04DE1" w:rsidRDefault="00A04DE1" w:rsidP="007A147A">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72D15B59" w14:textId="77777777" w:rsidR="00A04DE1" w:rsidRDefault="00A04DE1" w:rsidP="00A04DE1">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Tap or Reconnect Fees</w:t>
      </w:r>
    </w:p>
    <w:p w14:paraId="64AA55CC" w14:textId="77777777" w:rsidR="00A04DE1" w:rsidRDefault="00A04DE1" w:rsidP="00A04DE1">
      <w:pPr>
        <w:spacing w:before="274" w:line="276" w:lineRule="exact"/>
        <w:ind w:left="72" w:right="432"/>
        <w:jc w:val="both"/>
        <w:textAlignment w:val="baseline"/>
        <w:rPr>
          <w:rFonts w:eastAsia="Times New Roman"/>
          <w:color w:val="000000"/>
        </w:rPr>
      </w:pPr>
      <w:r>
        <w:rPr>
          <w:rFonts w:eastAsia="Times New Roman"/>
          <w:color w:val="000000"/>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w:t>
      </w:r>
      <w:proofErr w:type="spellStart"/>
      <w:r>
        <w:rPr>
          <w:rFonts w:eastAsia="Times New Roman"/>
          <w:color w:val="000000"/>
        </w:rPr>
        <w:t>ies</w:t>
      </w:r>
      <w:proofErr w:type="spellEnd"/>
      <w:r>
        <w:rPr>
          <w:rFonts w:eastAsia="Times New Roman"/>
          <w:color w:val="000000"/>
        </w:rPr>
        <w:t>) is located.</w:t>
      </w:r>
    </w:p>
    <w:p w14:paraId="75AA65AC" w14:textId="77777777" w:rsidR="00A04DE1" w:rsidRDefault="00A04DE1" w:rsidP="00A04DE1">
      <w:pPr>
        <w:spacing w:before="278" w:line="276" w:lineRule="exact"/>
        <w:ind w:left="72" w:right="432"/>
        <w:jc w:val="both"/>
        <w:textAlignment w:val="baseline"/>
        <w:rPr>
          <w:rFonts w:eastAsia="Times New Roman"/>
          <w:color w:val="000000"/>
        </w:rPr>
      </w:pPr>
      <w:r>
        <w:rPr>
          <w:rFonts w:eastAsia="Times New Roman"/>
          <w:color w:val="000000"/>
        </w:rPr>
        <w:t>Fees in addition to the regular tap fee may be charged to cover unique costs not normally incurred as permitted by 16 TAC § 24.163(b)(1)(C) if they are listed on this approved tariff. For example, a road bore for customers outside a subdivision or residential area could be considered a unique cost.</w:t>
      </w:r>
    </w:p>
    <w:p w14:paraId="250B6D46" w14:textId="77777777" w:rsidR="00A04DE1" w:rsidRDefault="00A04DE1" w:rsidP="00A04DE1">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Easement Requirement</w:t>
      </w:r>
    </w:p>
    <w:p w14:paraId="426BDE96" w14:textId="77777777" w:rsidR="00A04DE1" w:rsidRDefault="00A04DE1" w:rsidP="00A04DE1">
      <w:pPr>
        <w:spacing w:before="279" w:line="276" w:lineRule="exact"/>
        <w:ind w:left="72" w:right="432"/>
        <w:jc w:val="both"/>
        <w:textAlignment w:val="baseline"/>
        <w:rPr>
          <w:rFonts w:eastAsia="Times New Roman"/>
          <w:color w:val="000000"/>
        </w:rPr>
      </w:pPr>
      <w:r>
        <w:rPr>
          <w:rFonts w:eastAsia="Times New Roman"/>
          <w:color w:val="000000"/>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rPr>
        <w:t>transmission</w:t>
      </w:r>
      <w:proofErr w:type="gramEnd"/>
      <w:r>
        <w:rPr>
          <w:rFonts w:eastAsia="Times New Roman"/>
          <w:color w:val="000000"/>
        </w:rPr>
        <w:t xml:space="preserve"> or pressure facilities unless they are needed for adequate service to that applicant.</w:t>
      </w:r>
    </w:p>
    <w:p w14:paraId="3F46F742" w14:textId="77777777" w:rsidR="00A04DE1" w:rsidRDefault="00A04DE1" w:rsidP="00A04DE1">
      <w:pPr>
        <w:spacing w:before="274" w:line="273" w:lineRule="exact"/>
        <w:ind w:left="72"/>
        <w:textAlignment w:val="baseline"/>
        <w:rPr>
          <w:rFonts w:eastAsia="Times New Roman"/>
          <w:color w:val="000000"/>
          <w:u w:val="single"/>
        </w:rPr>
      </w:pPr>
      <w:r>
        <w:rPr>
          <w:rFonts w:eastAsia="Times New Roman"/>
          <w:color w:val="000000"/>
          <w:u w:val="single"/>
        </w:rPr>
        <w:t>Section 2.04 - Utility Response to Applications for Service</w:t>
      </w:r>
    </w:p>
    <w:p w14:paraId="208885DB" w14:textId="77777777" w:rsidR="00A04DE1" w:rsidRDefault="00A04DE1" w:rsidP="00A04DE1">
      <w:pPr>
        <w:spacing w:before="278" w:line="276" w:lineRule="exact"/>
        <w:ind w:left="72" w:right="432"/>
        <w:jc w:val="both"/>
        <w:textAlignment w:val="baseline"/>
        <w:rPr>
          <w:rFonts w:eastAsia="Times New Roman"/>
          <w:color w:val="000000"/>
        </w:rPr>
      </w:pPr>
      <w:r>
        <w:rPr>
          <w:rFonts w:eastAsia="Times New Roman"/>
          <w:color w:val="000000"/>
        </w:rPr>
        <w:t>After the applicant has met all the requirements, conditions and regulations for service, the utility will install tap and utility cut-off and/or take all necessary actions to initiate service. The utility will serve each qualified applicant for service within five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83E519" w14:textId="77777777" w:rsidR="00A04DE1" w:rsidRDefault="00A04DE1" w:rsidP="00A04DE1">
      <w:pPr>
        <w:spacing w:before="279" w:line="276" w:lineRule="exact"/>
        <w:ind w:left="72" w:right="432"/>
        <w:jc w:val="both"/>
        <w:textAlignment w:val="baseline"/>
        <w:rPr>
          <w:rFonts w:eastAsia="Times New Roman"/>
          <w:color w:val="000000"/>
        </w:rPr>
      </w:pPr>
      <w:r>
        <w:rPr>
          <w:rFonts w:eastAsia="Times New Roman"/>
          <w:color w:val="000000"/>
        </w:rPr>
        <w:t>Except for good cause where service has previously been provided, service will be reconnected within one working day after the applicant has met the requirements for reconnection.</w:t>
      </w:r>
    </w:p>
    <w:p w14:paraId="4EF8AEF2" w14:textId="77777777" w:rsidR="00A04DE1" w:rsidRDefault="00A04DE1" w:rsidP="00A04DE1">
      <w:pPr>
        <w:spacing w:before="279" w:line="273" w:lineRule="exact"/>
        <w:ind w:left="72"/>
        <w:textAlignment w:val="baseline"/>
        <w:rPr>
          <w:rFonts w:eastAsia="Times New Roman"/>
          <w:color w:val="000000"/>
          <w:u w:val="single"/>
        </w:rPr>
      </w:pPr>
      <w:r>
        <w:rPr>
          <w:rFonts w:eastAsia="Times New Roman"/>
          <w:color w:val="000000"/>
          <w:u w:val="single"/>
        </w:rPr>
        <w:t>Section 2.05 - Customer Responsibility</w:t>
      </w:r>
    </w:p>
    <w:p w14:paraId="355C62F7" w14:textId="77777777" w:rsidR="00A04DE1" w:rsidRPr="00623EA2" w:rsidRDefault="00A04DE1" w:rsidP="00A04DE1">
      <w:pPr>
        <w:spacing w:before="276" w:line="276" w:lineRule="exact"/>
        <w:ind w:left="72" w:right="432"/>
        <w:jc w:val="both"/>
        <w:textAlignment w:val="baseline"/>
        <w:rPr>
          <w:rFonts w:eastAsia="Times New Roman"/>
          <w:color w:val="000000"/>
        </w:rPr>
        <w:sectPr w:rsidR="00A04DE1" w:rsidRPr="00623EA2">
          <w:pgSz w:w="12240" w:h="15840"/>
          <w:pgMar w:top="320" w:right="963" w:bottom="40" w:left="1377" w:header="720" w:footer="720" w:gutter="0"/>
          <w:cols w:space="720"/>
        </w:sectPr>
      </w:pPr>
      <w:r>
        <w:rPr>
          <w:rFonts w:eastAsia="Times New Roman"/>
          <w:color w:val="000000"/>
        </w:rPr>
        <w:t>The customer will be responsible for furnishing and laying the necessary customer service pipe from the tap location to the place of consumption. Customers will not be allowed to use the utility’s cutoff.</w:t>
      </w:r>
    </w:p>
    <w:p w14:paraId="34003F88" w14:textId="77777777" w:rsidR="00A04DE1" w:rsidRDefault="00A04DE1" w:rsidP="00A04DE1">
      <w:pPr>
        <w:spacing w:before="276"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08921E2D"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2.06 - Access to Customer’s Premises</w:t>
      </w:r>
    </w:p>
    <w:p w14:paraId="689C48B0" w14:textId="77777777" w:rsidR="00A04DE1" w:rsidRDefault="00A04DE1" w:rsidP="00A04DE1">
      <w:pPr>
        <w:spacing w:before="277" w:line="276" w:lineRule="exact"/>
        <w:ind w:left="72" w:right="432"/>
        <w:jc w:val="both"/>
        <w:textAlignment w:val="baseline"/>
        <w:rPr>
          <w:rFonts w:eastAsia="Times New Roman"/>
          <w:color w:val="000000"/>
        </w:rPr>
      </w:pPr>
      <w:r>
        <w:rPr>
          <w:rFonts w:eastAsia="Times New Roman"/>
          <w:color w:val="000000"/>
        </w:rPr>
        <w:t xml:space="preserve">All customers or service applicants shall </w:t>
      </w:r>
      <w:proofErr w:type="gramStart"/>
      <w:r>
        <w:rPr>
          <w:rFonts w:eastAsia="Times New Roman"/>
          <w:color w:val="000000"/>
        </w:rPr>
        <w:t>provide access to utility cutoffs at all times</w:t>
      </w:r>
      <w:proofErr w:type="gramEnd"/>
      <w:r>
        <w:rPr>
          <w:rFonts w:eastAsia="Times New Roman"/>
          <w:color w:val="000000"/>
        </w:rPr>
        <w:t xml:space="preserve"> reasonably necessary to conduct ordinary utility business and after normal business hours as needed to protect and preserve the integrity of the public drinking water supply.</w:t>
      </w:r>
    </w:p>
    <w:p w14:paraId="4E9D6573"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2.07 - Back Flow Prevention Devices</w:t>
      </w:r>
    </w:p>
    <w:p w14:paraId="0749BAA2" w14:textId="77777777" w:rsidR="00A04DE1" w:rsidRDefault="00A04DE1" w:rsidP="00A04DE1">
      <w:pPr>
        <w:spacing w:before="277" w:line="276" w:lineRule="exact"/>
        <w:ind w:left="72" w:right="432"/>
        <w:jc w:val="both"/>
        <w:textAlignment w:val="baseline"/>
        <w:rPr>
          <w:rFonts w:eastAsia="Times New Roman"/>
          <w:color w:val="000000"/>
        </w:rPr>
      </w:pPr>
      <w:r>
        <w:rPr>
          <w:rFonts w:eastAsia="Times New Roman"/>
          <w:color w:val="000000"/>
        </w:rPr>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Pr>
          <w:rFonts w:eastAsia="Times New Roman"/>
          <w:color w:val="000000"/>
        </w:rPr>
        <w:t>Of</w:t>
      </w:r>
      <w:proofErr w:type="gramEnd"/>
      <w:r>
        <w:rPr>
          <w:rFonts w:eastAsia="Times New Roman"/>
          <w:color w:val="000000"/>
        </w:rPr>
        <w:t xml:space="preserve"> Southern California Manual Of Cross-Connection Control, current edition. The backflow assembly installation by a licensed plumber shall occur at the customer’s expense.</w:t>
      </w:r>
    </w:p>
    <w:p w14:paraId="328981C3" w14:textId="77777777" w:rsidR="00A04DE1" w:rsidRDefault="00A04DE1" w:rsidP="00A04DE1">
      <w:pPr>
        <w:spacing w:before="273" w:line="276" w:lineRule="exact"/>
        <w:ind w:left="72" w:right="432"/>
        <w:jc w:val="both"/>
        <w:textAlignment w:val="baseline"/>
        <w:rPr>
          <w:rFonts w:eastAsia="Times New Roman"/>
          <w:color w:val="000000"/>
        </w:rPr>
      </w:pPr>
      <w:r>
        <w:rPr>
          <w:rFonts w:eastAsia="Times New Roman"/>
          <w:color w:val="000000"/>
        </w:rPr>
        <w:t xml:space="preserve">The back flow assembly shall be tested upon installation by a recognized prevention assembly </w:t>
      </w:r>
      <w:proofErr w:type="spellStart"/>
      <w:r>
        <w:rPr>
          <w:rFonts w:eastAsia="Times New Roman"/>
          <w:color w:val="000000"/>
        </w:rPr>
        <w:t>tester</w:t>
      </w:r>
      <w:proofErr w:type="spellEnd"/>
      <w:r>
        <w:rPr>
          <w:rFonts w:eastAsia="Times New Roman"/>
          <w:color w:val="000000"/>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6043F66C"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2.10 - Billing</w:t>
      </w:r>
    </w:p>
    <w:p w14:paraId="2A516C3F" w14:textId="77777777" w:rsidR="00A04DE1" w:rsidRDefault="00A04DE1" w:rsidP="00A04DE1">
      <w:pPr>
        <w:numPr>
          <w:ilvl w:val="0"/>
          <w:numId w:val="4"/>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Regular Billing</w:t>
      </w:r>
    </w:p>
    <w:p w14:paraId="10B26CA7" w14:textId="77777777" w:rsidR="00A04DE1" w:rsidRDefault="00A04DE1" w:rsidP="00A04DE1">
      <w:pPr>
        <w:spacing w:before="1" w:line="276" w:lineRule="exact"/>
        <w:ind w:left="72" w:right="432"/>
        <w:jc w:val="both"/>
        <w:textAlignment w:val="baseline"/>
        <w:rPr>
          <w:rFonts w:eastAsia="Times New Roman"/>
          <w:color w:val="000000"/>
          <w:spacing w:val="1"/>
        </w:rPr>
      </w:pPr>
      <w:r>
        <w:rPr>
          <w:rFonts w:eastAsia="Times New Roman"/>
          <w:color w:val="000000"/>
          <w:spacing w:val="1"/>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7FF0C40" w14:textId="3247D0EB" w:rsidR="00A04DE1" w:rsidRDefault="00A04DE1" w:rsidP="00A04DE1">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Late Fees</w:t>
      </w:r>
    </w:p>
    <w:p w14:paraId="7E85B4F5" w14:textId="77777777" w:rsidR="00A04DE1" w:rsidRDefault="00A04DE1" w:rsidP="00A04DE1">
      <w:pPr>
        <w:spacing w:before="1" w:line="276" w:lineRule="exact"/>
        <w:ind w:left="72" w:right="432"/>
        <w:jc w:val="both"/>
        <w:textAlignment w:val="baseline"/>
        <w:rPr>
          <w:rFonts w:eastAsia="Times New Roman"/>
          <w:color w:val="000000"/>
        </w:rPr>
      </w:pPr>
      <w:r>
        <w:rPr>
          <w:rFonts w:eastAsia="Times New Roman"/>
          <w:color w:val="000000"/>
        </w:rPr>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A7C26AB" w14:textId="08268737" w:rsidR="00A04DE1" w:rsidRDefault="00A04DE1" w:rsidP="00A04DE1">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Information on Bill</w:t>
      </w:r>
    </w:p>
    <w:p w14:paraId="37E45E24" w14:textId="77777777" w:rsidR="00A04DE1" w:rsidRPr="00623EA2" w:rsidRDefault="00A04DE1" w:rsidP="00A04DE1">
      <w:pPr>
        <w:spacing w:before="4" w:line="276"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41261AA9" w14:textId="69EFC653" w:rsidR="00A04DE1" w:rsidRDefault="00A04DE1" w:rsidP="007A147A">
      <w:pPr>
        <w:tabs>
          <w:tab w:val="left" w:pos="7056"/>
        </w:tabs>
        <w:spacing w:line="499" w:lineRule="exact"/>
        <w:ind w:left="1584" w:right="432" w:hanging="1512"/>
        <w:jc w:val="center"/>
        <w:textAlignment w:val="baseline"/>
        <w:rPr>
          <w:rFonts w:eastAsia="Times New Roman"/>
          <w:color w:val="000000"/>
          <w:u w:val="single"/>
        </w:rPr>
      </w:pPr>
      <w:r>
        <w:rPr>
          <w:rFonts w:eastAsia="Times New Roman"/>
          <w:color w:val="000000"/>
        </w:rPr>
        <w:lastRenderedPageBreak/>
        <w:t>SECTION 2.0 – SERVICE RULES AND POLICIES (Continued)</w:t>
      </w:r>
    </w:p>
    <w:p w14:paraId="6DD98F6C" w14:textId="491DF32A" w:rsidR="00A04DE1" w:rsidRDefault="00A04DE1" w:rsidP="00A04DE1">
      <w:pPr>
        <w:spacing w:before="278" w:line="273" w:lineRule="exact"/>
        <w:ind w:left="72"/>
        <w:textAlignment w:val="baseline"/>
        <w:rPr>
          <w:rFonts w:eastAsia="Times New Roman"/>
          <w:color w:val="000000"/>
          <w:spacing w:val="3"/>
        </w:rPr>
      </w:pPr>
      <w:r>
        <w:rPr>
          <w:rFonts w:eastAsia="Times New Roman"/>
          <w:color w:val="000000"/>
          <w:spacing w:val="3"/>
        </w:rPr>
        <w:t xml:space="preserve">(D) </w:t>
      </w:r>
      <w:r>
        <w:rPr>
          <w:rFonts w:eastAsia="Times New Roman"/>
          <w:color w:val="000000"/>
          <w:spacing w:val="3"/>
          <w:u w:val="single"/>
        </w:rPr>
        <w:t>Prorated Bills</w:t>
      </w:r>
    </w:p>
    <w:p w14:paraId="4E600DC2" w14:textId="77777777" w:rsidR="00A04DE1" w:rsidRDefault="00A04DE1" w:rsidP="00A04DE1">
      <w:pPr>
        <w:spacing w:line="275" w:lineRule="exact"/>
        <w:ind w:left="72" w:right="432"/>
        <w:jc w:val="both"/>
        <w:textAlignment w:val="baseline"/>
        <w:rPr>
          <w:rFonts w:eastAsia="Times New Roman"/>
          <w:color w:val="000000"/>
        </w:rPr>
      </w:pPr>
      <w:r>
        <w:rPr>
          <w:rFonts w:eastAsia="Times New Roman"/>
          <w:color w:val="000000"/>
        </w:rPr>
        <w:t>If service is interrupted or seriously impaired for 24 consecutive hours or more, the utility will prorate the monthly base bill in proportion to the time service was not available to reflect this loss of service.</w:t>
      </w:r>
    </w:p>
    <w:p w14:paraId="55FC9821" w14:textId="77777777" w:rsidR="00A04DE1" w:rsidRDefault="00A04DE1" w:rsidP="00A04DE1">
      <w:pPr>
        <w:spacing w:before="278" w:line="264" w:lineRule="exact"/>
        <w:ind w:left="72"/>
        <w:textAlignment w:val="baseline"/>
        <w:rPr>
          <w:rFonts w:eastAsia="Times New Roman"/>
          <w:color w:val="000000"/>
          <w:spacing w:val="-1"/>
          <w:u w:val="single"/>
        </w:rPr>
      </w:pPr>
      <w:r>
        <w:rPr>
          <w:rFonts w:eastAsia="Times New Roman"/>
          <w:color w:val="000000"/>
          <w:spacing w:val="-1"/>
          <w:u w:val="single"/>
        </w:rPr>
        <w:t>Section 2.11- Payments</w:t>
      </w:r>
    </w:p>
    <w:p w14:paraId="5664FCDC" w14:textId="77777777" w:rsidR="00A04DE1" w:rsidRDefault="00A04DE1" w:rsidP="00A04DE1">
      <w:pPr>
        <w:spacing w:before="285" w:line="277" w:lineRule="exact"/>
        <w:ind w:left="72" w:right="432"/>
        <w:jc w:val="both"/>
        <w:textAlignment w:val="baseline"/>
        <w:rPr>
          <w:rFonts w:eastAsia="Times New Roman"/>
          <w:color w:val="000000"/>
        </w:rPr>
      </w:pPr>
      <w:r>
        <w:rPr>
          <w:rFonts w:eastAsia="Times New Roman"/>
          <w:color w:val="000000"/>
        </w:rPr>
        <w:t>All payments for utility service shall be delivered or mailed to the utility’s business office. If the business office fails to receive payment prior to the time of noticed disconnection for non</w:t>
      </w:r>
      <w:r>
        <w:rPr>
          <w:rFonts w:eastAsia="Times New Roman"/>
          <w:color w:val="000000"/>
        </w:rPr>
        <w:softHyphen/>
        <w:t>payment of a delinquent account, service will be terminated as scheduled. Utility service crews shall not be allowed to collect payments on customer accounts in the field.</w:t>
      </w:r>
    </w:p>
    <w:p w14:paraId="7B4559B6" w14:textId="77777777" w:rsidR="00A04DE1" w:rsidRDefault="00A04DE1" w:rsidP="00A04DE1">
      <w:pPr>
        <w:spacing w:before="273" w:line="276" w:lineRule="exact"/>
        <w:ind w:left="72" w:right="432"/>
        <w:jc w:val="both"/>
        <w:textAlignment w:val="baseline"/>
        <w:rPr>
          <w:rFonts w:eastAsia="Times New Roman"/>
          <w:color w:val="000000"/>
        </w:rPr>
      </w:pPr>
      <w:r>
        <w:rPr>
          <w:rFonts w:eastAsia="Times New Roman"/>
          <w:color w:val="000000"/>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E8F9A7F" w14:textId="77777777" w:rsidR="00A04DE1" w:rsidRDefault="00A04DE1" w:rsidP="00A04DE1">
      <w:pPr>
        <w:spacing w:before="278" w:line="264" w:lineRule="exact"/>
        <w:ind w:left="72"/>
        <w:textAlignment w:val="baseline"/>
        <w:rPr>
          <w:rFonts w:eastAsia="Times New Roman"/>
          <w:color w:val="000000"/>
          <w:u w:val="single"/>
        </w:rPr>
      </w:pPr>
      <w:r>
        <w:rPr>
          <w:rFonts w:eastAsia="Times New Roman"/>
          <w:color w:val="000000"/>
          <w:u w:val="single"/>
        </w:rPr>
        <w:t>Section 2.12 - Service Disconnection</w:t>
      </w:r>
    </w:p>
    <w:p w14:paraId="5626CBE2" w14:textId="1D067637" w:rsidR="00A04DE1" w:rsidRDefault="00A04DE1" w:rsidP="00A04DE1">
      <w:pPr>
        <w:numPr>
          <w:ilvl w:val="0"/>
          <w:numId w:val="5"/>
        </w:numPr>
        <w:tabs>
          <w:tab w:val="clear" w:pos="432"/>
          <w:tab w:val="left" w:pos="504"/>
        </w:tabs>
        <w:spacing w:before="288" w:line="264" w:lineRule="exact"/>
        <w:ind w:left="72"/>
        <w:textAlignment w:val="baseline"/>
        <w:rPr>
          <w:rFonts w:eastAsia="Times New Roman"/>
          <w:color w:val="000000"/>
          <w:spacing w:val="2"/>
          <w:u w:val="single"/>
        </w:rPr>
      </w:pPr>
      <w:r>
        <w:rPr>
          <w:rFonts w:eastAsia="Times New Roman"/>
          <w:color w:val="000000"/>
          <w:spacing w:val="2"/>
          <w:u w:val="single"/>
        </w:rPr>
        <w:t>With Notice</w:t>
      </w:r>
    </w:p>
    <w:p w14:paraId="29687D76" w14:textId="77777777" w:rsidR="00A04DE1" w:rsidRDefault="00A04DE1" w:rsidP="00A04DE1">
      <w:pPr>
        <w:spacing w:before="13" w:line="276" w:lineRule="exact"/>
        <w:ind w:left="72" w:right="432"/>
        <w:jc w:val="both"/>
        <w:textAlignment w:val="baseline"/>
        <w:rPr>
          <w:rFonts w:eastAsia="Times New Roman"/>
          <w:color w:val="000000"/>
        </w:rPr>
      </w:pPr>
      <w:r>
        <w:rPr>
          <w:rFonts w:eastAsia="Times New Roman"/>
          <w:color w:val="000000"/>
        </w:rPr>
        <w:t>Utility service may be disconnected if the bill has not been paid in full by the date listed on the termination notice. The termination date must be at least 10 days after the notice is mailed or hand delivered.</w:t>
      </w:r>
    </w:p>
    <w:p w14:paraId="28A1E1F9" w14:textId="77777777" w:rsidR="00A04DE1" w:rsidRDefault="00A04DE1" w:rsidP="00A04DE1">
      <w:pPr>
        <w:spacing w:before="281" w:line="274" w:lineRule="exact"/>
        <w:ind w:left="72" w:right="432"/>
        <w:jc w:val="both"/>
        <w:textAlignment w:val="baseline"/>
        <w:rPr>
          <w:rFonts w:eastAsia="Times New Roman"/>
          <w:color w:val="000000"/>
        </w:rPr>
      </w:pPr>
      <w:r>
        <w:rPr>
          <w:rFonts w:eastAsia="Times New Roman"/>
          <w:color w:val="000000"/>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rPr>
        <w:t>entered into</w:t>
      </w:r>
      <w:proofErr w:type="gramEnd"/>
      <w:r>
        <w:rPr>
          <w:rFonts w:eastAsia="Times New Roman"/>
          <w:color w:val="000000"/>
        </w:rPr>
        <w:t xml:space="preserve"> within 26 days from the date of issuance of a bill and if proper notice of termination has been given.</w:t>
      </w:r>
    </w:p>
    <w:p w14:paraId="6566D995" w14:textId="77777777" w:rsidR="00A04DE1" w:rsidRDefault="00A04DE1" w:rsidP="00A04DE1">
      <w:pPr>
        <w:spacing w:before="284" w:line="273" w:lineRule="exact"/>
        <w:ind w:left="72" w:right="432"/>
        <w:jc w:val="both"/>
        <w:textAlignment w:val="baseline"/>
        <w:rPr>
          <w:rFonts w:eastAsia="Times New Roman"/>
          <w:color w:val="000000"/>
        </w:rPr>
      </w:pPr>
      <w:r>
        <w:rPr>
          <w:rFonts w:eastAsia="Times New Roman"/>
          <w:color w:val="000000"/>
        </w:rPr>
        <w:t>Notice of termination must be a separate mailing or hand delivery in accordance with the Commission rules.</w:t>
      </w:r>
    </w:p>
    <w:p w14:paraId="35B617F3" w14:textId="1BF1DB4C" w:rsidR="00A04DE1" w:rsidRDefault="00A04DE1" w:rsidP="00A04DE1">
      <w:pPr>
        <w:numPr>
          <w:ilvl w:val="0"/>
          <w:numId w:val="5"/>
        </w:numPr>
        <w:tabs>
          <w:tab w:val="clear" w:pos="432"/>
          <w:tab w:val="left" w:pos="504"/>
        </w:tabs>
        <w:spacing w:before="278" w:line="264" w:lineRule="exact"/>
        <w:ind w:left="72"/>
        <w:textAlignment w:val="baseline"/>
        <w:rPr>
          <w:rFonts w:eastAsia="Times New Roman"/>
          <w:color w:val="000000"/>
          <w:u w:val="single"/>
        </w:rPr>
      </w:pPr>
      <w:r>
        <w:rPr>
          <w:rFonts w:eastAsia="Times New Roman"/>
          <w:color w:val="000000"/>
          <w:u w:val="single"/>
        </w:rPr>
        <w:t>Without Notice</w:t>
      </w:r>
    </w:p>
    <w:p w14:paraId="25C1918E" w14:textId="77777777" w:rsidR="00A04DE1" w:rsidRDefault="00A04DE1" w:rsidP="00A04DE1">
      <w:pPr>
        <w:spacing w:before="283" w:line="279" w:lineRule="exact"/>
        <w:ind w:left="72" w:right="432"/>
        <w:jc w:val="both"/>
        <w:textAlignment w:val="baseline"/>
        <w:rPr>
          <w:rFonts w:eastAsia="Times New Roman"/>
          <w:color w:val="000000"/>
        </w:rPr>
      </w:pPr>
      <w:r>
        <w:rPr>
          <w:rFonts w:eastAsia="Times New Roman"/>
          <w:color w:val="000000"/>
        </w:rPr>
        <w:t>Utility service may also be disconnected without notice for reasons as described in the Commission rules.</w:t>
      </w:r>
    </w:p>
    <w:p w14:paraId="0DF9CAFB" w14:textId="2876B8BE" w:rsidR="00A04DE1" w:rsidRDefault="00A04DE1" w:rsidP="00A04DE1">
      <w:pPr>
        <w:spacing w:before="278" w:line="264" w:lineRule="exact"/>
        <w:ind w:left="72"/>
        <w:textAlignment w:val="baseline"/>
        <w:rPr>
          <w:rFonts w:eastAsia="Times New Roman"/>
          <w:color w:val="000000"/>
          <w:u w:val="single"/>
        </w:rPr>
      </w:pPr>
      <w:r>
        <w:rPr>
          <w:rFonts w:eastAsia="Times New Roman"/>
          <w:color w:val="000000"/>
          <w:u w:val="single"/>
        </w:rPr>
        <w:t>Section 2.13 - Reconnection of Service</w:t>
      </w:r>
    </w:p>
    <w:p w14:paraId="42ECC338" w14:textId="77777777" w:rsidR="00A04DE1" w:rsidRPr="00623EA2" w:rsidRDefault="00A04DE1" w:rsidP="00A04DE1">
      <w:pPr>
        <w:spacing w:before="286" w:line="276" w:lineRule="exact"/>
        <w:ind w:left="72" w:right="432"/>
        <w:jc w:val="both"/>
        <w:textAlignment w:val="baseline"/>
        <w:rPr>
          <w:rFonts w:eastAsia="Times New Roman"/>
          <w:color w:val="000000"/>
        </w:rPr>
        <w:sectPr w:rsidR="00A04DE1" w:rsidRPr="00623EA2">
          <w:pgSz w:w="12240" w:h="15840"/>
          <w:pgMar w:top="320" w:right="968" w:bottom="40" w:left="1372" w:header="720" w:footer="720" w:gutter="0"/>
          <w:cols w:space="720"/>
        </w:sectPr>
      </w:pPr>
      <w:r>
        <w:rPr>
          <w:rFonts w:eastAsia="Times New Roman"/>
          <w:color w:val="000000"/>
        </w:rPr>
        <w:t>Utility personnel must be available during normal business hours to accept payments on the day service is disconnected and the following day unless service was disconnected at the customer’s request or due to a hazardous condition.</w:t>
      </w:r>
    </w:p>
    <w:p w14:paraId="168CFDB7" w14:textId="77777777" w:rsidR="00A04DE1" w:rsidRDefault="00A04DE1" w:rsidP="007A147A">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39EE164B"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Service will be reconnected within 24 hours after the past due bill, reconnect fees and any other outstanding charges are paid or the conditions which caused service to be disconnected are corrected.</w:t>
      </w:r>
    </w:p>
    <w:p w14:paraId="7DDA19A7"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2.14 - Service Interruptions</w:t>
      </w:r>
    </w:p>
    <w:p w14:paraId="331716C7" w14:textId="77777777" w:rsidR="00A04DE1" w:rsidRDefault="00A04DE1" w:rsidP="00A04DE1">
      <w:pPr>
        <w:spacing w:before="287" w:line="276" w:lineRule="exact"/>
        <w:ind w:left="72" w:right="432"/>
        <w:jc w:val="both"/>
        <w:textAlignment w:val="baseline"/>
        <w:rPr>
          <w:rFonts w:eastAsia="Times New Roman"/>
          <w:color w:val="000000"/>
        </w:rPr>
      </w:pPr>
      <w:r>
        <w:rPr>
          <w:rFonts w:eastAsia="Times New Roman"/>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7D1948E" w14:textId="77777777" w:rsidR="00A04DE1" w:rsidRDefault="00A04DE1" w:rsidP="00A04DE1">
      <w:pPr>
        <w:spacing w:before="284" w:line="260" w:lineRule="exact"/>
        <w:ind w:left="72"/>
        <w:textAlignment w:val="baseline"/>
        <w:rPr>
          <w:rFonts w:eastAsia="Times New Roman"/>
          <w:color w:val="000000"/>
          <w:u w:val="single"/>
        </w:rPr>
      </w:pPr>
      <w:r>
        <w:rPr>
          <w:rFonts w:eastAsia="Times New Roman"/>
          <w:color w:val="000000"/>
          <w:u w:val="single"/>
        </w:rPr>
        <w:t>Section 2.15 - Quality of Service</w:t>
      </w:r>
    </w:p>
    <w:p w14:paraId="5E3CD145" w14:textId="77777777" w:rsidR="00A04DE1" w:rsidRDefault="00A04DE1" w:rsidP="00A04DE1">
      <w:pPr>
        <w:spacing w:before="289" w:line="276" w:lineRule="exact"/>
        <w:ind w:left="72" w:right="432"/>
        <w:jc w:val="both"/>
        <w:textAlignment w:val="baseline"/>
        <w:rPr>
          <w:rFonts w:eastAsia="Times New Roman"/>
          <w:color w:val="000000"/>
        </w:rPr>
      </w:pPr>
      <w:r>
        <w:rPr>
          <w:rFonts w:eastAsia="Times New Roman"/>
          <w:color w:val="000000"/>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TCEQ. Unless otherwise authorized by the TCEQ, the utility will maintain facilities as described in the TCEQ’s rules.</w:t>
      </w:r>
    </w:p>
    <w:p w14:paraId="5E351B0E"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2.16 - Customer Complaints and Disputes</w:t>
      </w:r>
    </w:p>
    <w:p w14:paraId="365BE3DE" w14:textId="77777777" w:rsidR="00A04DE1" w:rsidRDefault="00A04DE1" w:rsidP="00A04DE1">
      <w:pPr>
        <w:spacing w:before="286" w:line="276" w:lineRule="exact"/>
        <w:ind w:left="72" w:right="432"/>
        <w:jc w:val="both"/>
        <w:textAlignment w:val="baseline"/>
        <w:rPr>
          <w:rFonts w:eastAsia="Times New Roman"/>
          <w:color w:val="000000"/>
        </w:rPr>
      </w:pPr>
      <w:r>
        <w:rPr>
          <w:rFonts w:eastAsia="Times New Roman"/>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14:paraId="7E41982E"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578296D" w14:textId="77777777" w:rsidR="00A04DE1" w:rsidRDefault="00A04DE1" w:rsidP="00A04DE1">
      <w:pPr>
        <w:spacing w:before="279" w:line="276" w:lineRule="exact"/>
        <w:ind w:left="72" w:right="432"/>
        <w:jc w:val="both"/>
        <w:textAlignment w:val="baseline"/>
        <w:rPr>
          <w:rFonts w:eastAsia="Times New Roman"/>
          <w:color w:val="000000"/>
          <w:spacing w:val="2"/>
        </w:rPr>
      </w:pPr>
      <w:r>
        <w:rPr>
          <w:rFonts w:eastAsia="Times New Roman"/>
          <w:color w:val="000000"/>
          <w:spacing w:val="2"/>
        </w:rPr>
        <w:t xml:space="preserve">In the event of a dispute between a customer and a utility regarding any bill for utility service, the utility will </w:t>
      </w:r>
      <w:proofErr w:type="gramStart"/>
      <w:r>
        <w:rPr>
          <w:rFonts w:eastAsia="Times New Roman"/>
          <w:color w:val="000000"/>
          <w:spacing w:val="2"/>
        </w:rPr>
        <w:t>conduct an investigation</w:t>
      </w:r>
      <w:proofErr w:type="gramEnd"/>
      <w:r>
        <w:rPr>
          <w:rFonts w:eastAsia="Times New Roman"/>
          <w:color w:val="000000"/>
          <w:spacing w:val="2"/>
        </w:rPr>
        <w:t xml:space="preserve"> and report the results to the customer. If the dispute is not resolved, the utility will inform the customer that a complaint may be filed with the Commission.</w:t>
      </w:r>
    </w:p>
    <w:p w14:paraId="5DDA193B"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2.17 - Customer Liability</w:t>
      </w:r>
    </w:p>
    <w:p w14:paraId="1306D616" w14:textId="77777777" w:rsidR="00A04DE1" w:rsidRPr="00623EA2" w:rsidRDefault="00A04DE1" w:rsidP="00A04DE1">
      <w:pPr>
        <w:spacing w:before="286" w:line="276"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Customer shall be liable for any damage or injury to utility-owned property shown to be caused by the customer.</w:t>
      </w:r>
    </w:p>
    <w:p w14:paraId="6BCDE5C0" w14:textId="77777777" w:rsidR="00A04DE1" w:rsidRDefault="00A04DE1" w:rsidP="007A147A">
      <w:pPr>
        <w:spacing w:line="552" w:lineRule="exact"/>
        <w:ind w:left="72" w:firstLine="2736"/>
        <w:textAlignment w:val="baseline"/>
        <w:rPr>
          <w:rFonts w:eastAsia="Times New Roman"/>
          <w:color w:val="000000"/>
        </w:rPr>
      </w:pPr>
      <w:r>
        <w:rPr>
          <w:rFonts w:eastAsia="Times New Roman"/>
          <w:color w:val="000000"/>
        </w:rPr>
        <w:lastRenderedPageBreak/>
        <w:t xml:space="preserve">SECTION 3.0 – EXTENSION POLICY </w:t>
      </w:r>
      <w:r>
        <w:rPr>
          <w:rFonts w:eastAsia="Times New Roman"/>
          <w:color w:val="000000"/>
        </w:rPr>
        <w:br/>
      </w:r>
      <w:r>
        <w:rPr>
          <w:rFonts w:eastAsia="Times New Roman"/>
          <w:color w:val="000000"/>
          <w:u w:val="single"/>
        </w:rPr>
        <w:t xml:space="preserve">Section 3.01 - Standard Extension Requirements </w:t>
      </w:r>
    </w:p>
    <w:p w14:paraId="54F3DAC7" w14:textId="77777777" w:rsidR="00A04DE1" w:rsidRDefault="00A04DE1" w:rsidP="00A04DE1">
      <w:pPr>
        <w:spacing w:before="273" w:line="279" w:lineRule="exact"/>
        <w:ind w:left="72" w:right="432"/>
        <w:jc w:val="both"/>
        <w:textAlignment w:val="baseline"/>
        <w:rPr>
          <w:rFonts w:eastAsia="Times New Roman"/>
          <w:color w:val="000000"/>
        </w:rPr>
      </w:pPr>
      <w:r>
        <w:rPr>
          <w:rFonts w:eastAsia="Times New Roman"/>
          <w:color w:val="000000"/>
        </w:rPr>
        <w:t>Line Extension and Construction Charges: No Contribution in Aid of Construction may be required of any customer except as provided for in this approved extension policy.</w:t>
      </w:r>
    </w:p>
    <w:p w14:paraId="2A1CF104" w14:textId="77777777" w:rsidR="00A04DE1" w:rsidRDefault="00A04DE1" w:rsidP="00A04DE1">
      <w:pPr>
        <w:spacing w:before="277"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3356EF6F"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92C4C05" w14:textId="77777777" w:rsidR="00A04DE1" w:rsidRDefault="00A04DE1" w:rsidP="00A04DE1">
      <w:pPr>
        <w:spacing w:before="278"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14:paraId="236D155D" w14:textId="77777777" w:rsidR="00A04DE1" w:rsidRDefault="00A04DE1" w:rsidP="00A04DE1">
      <w:pPr>
        <w:spacing w:before="284" w:line="273" w:lineRule="exact"/>
        <w:ind w:left="72"/>
        <w:textAlignment w:val="baseline"/>
        <w:rPr>
          <w:rFonts w:eastAsia="Times New Roman"/>
          <w:color w:val="000000"/>
          <w:u w:val="single"/>
        </w:rPr>
      </w:pPr>
      <w:r>
        <w:rPr>
          <w:rFonts w:eastAsia="Times New Roman"/>
          <w:color w:val="000000"/>
          <w:u w:val="single"/>
        </w:rPr>
        <w:t>Section 3.02 - Costs Utilities and Service Applicants Shall Bear</w:t>
      </w:r>
    </w:p>
    <w:p w14:paraId="2AD95772"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Within its certified area, the utility will pay the cost of the first 200 feet of any water main or distribution line necessary to extend service to an individual residential customer within a platted subdivision.</w:t>
      </w:r>
    </w:p>
    <w:p w14:paraId="6EFC6EE7"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537807D" w14:textId="77777777" w:rsidR="00A04DE1" w:rsidRDefault="00A04DE1" w:rsidP="00A04DE1">
      <w:pPr>
        <w:spacing w:before="279" w:line="275" w:lineRule="exact"/>
        <w:ind w:left="72" w:right="432"/>
        <w:jc w:val="both"/>
        <w:textAlignment w:val="baseline"/>
        <w:rPr>
          <w:rFonts w:eastAsia="Times New Roman"/>
          <w:color w:val="000000"/>
        </w:rPr>
      </w:pPr>
      <w:r>
        <w:rPr>
          <w:rFonts w:eastAsia="Times New Roman"/>
          <w:color w:val="000000"/>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D491CE5" w14:textId="77777777" w:rsidR="00A04DE1" w:rsidRPr="00623EA2" w:rsidRDefault="00A04DE1" w:rsidP="00A04DE1">
      <w:pPr>
        <w:spacing w:before="273" w:line="279"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Unless an exception is granted by the PUC, the residential service applicant shall not be required to pay for costs of main extensions greater than 6" in diameter for gravity wastewater lines.</w:t>
      </w:r>
    </w:p>
    <w:p w14:paraId="555C9A88" w14:textId="77777777" w:rsidR="00A04DE1" w:rsidRDefault="00A04DE1" w:rsidP="00A04DE1">
      <w:pPr>
        <w:spacing w:before="276" w:line="276" w:lineRule="exact"/>
        <w:ind w:left="72"/>
        <w:jc w:val="center"/>
        <w:textAlignment w:val="baseline"/>
        <w:rPr>
          <w:rFonts w:eastAsia="Times New Roman"/>
          <w:color w:val="000000"/>
        </w:rPr>
      </w:pPr>
      <w:r>
        <w:rPr>
          <w:rFonts w:eastAsia="Times New Roman"/>
          <w:color w:val="000000"/>
        </w:rPr>
        <w:lastRenderedPageBreak/>
        <w:t>SECTION 3.0 – EXTENSION POLICY (Continued)</w:t>
      </w:r>
    </w:p>
    <w:p w14:paraId="5CA13795" w14:textId="77777777" w:rsidR="00A04DE1" w:rsidRDefault="00A04DE1" w:rsidP="00A04DE1">
      <w:pPr>
        <w:spacing w:before="276" w:line="276" w:lineRule="exact"/>
        <w:ind w:left="72"/>
        <w:textAlignment w:val="baseline"/>
        <w:rPr>
          <w:rFonts w:eastAsia="Times New Roman"/>
          <w:color w:val="000000"/>
        </w:rPr>
      </w:pPr>
      <w:r>
        <w:rPr>
          <w:rFonts w:eastAsia="Times New Roman"/>
          <w:color w:val="000000"/>
        </w:rPr>
        <w:t>Exceptions may be granted by the PUC if</w:t>
      </w:r>
    </w:p>
    <w:p w14:paraId="2FDE49B7" w14:textId="77777777" w:rsidR="00A04DE1" w:rsidRDefault="00A04DE1" w:rsidP="00A04DE1">
      <w:pPr>
        <w:numPr>
          <w:ilvl w:val="0"/>
          <w:numId w:val="2"/>
        </w:numPr>
        <w:tabs>
          <w:tab w:val="clear" w:pos="360"/>
          <w:tab w:val="left" w:pos="1872"/>
        </w:tabs>
        <w:spacing w:before="134" w:line="276" w:lineRule="exact"/>
        <w:ind w:left="1872" w:right="1152" w:hanging="360"/>
        <w:jc w:val="both"/>
        <w:textAlignment w:val="baseline"/>
        <w:rPr>
          <w:rFonts w:eastAsia="Times New Roman"/>
          <w:color w:val="000000"/>
        </w:rPr>
      </w:pPr>
      <w:r>
        <w:rPr>
          <w:rFonts w:eastAsia="Times New Roman"/>
          <w:color w:val="000000"/>
        </w:rPr>
        <w:t>adequate service cannot be provided to the applicant using the maximum line sizes listed due to distance or elevation, in which case, it shall be the utility’s burden to justify that a larger diameter pipe is required for adequate service;</w:t>
      </w:r>
    </w:p>
    <w:p w14:paraId="7DBEAB3F" w14:textId="77777777" w:rsidR="00A04DE1" w:rsidRDefault="00A04DE1" w:rsidP="00A04DE1">
      <w:pPr>
        <w:numPr>
          <w:ilvl w:val="0"/>
          <w:numId w:val="2"/>
        </w:numPr>
        <w:tabs>
          <w:tab w:val="clear" w:pos="360"/>
          <w:tab w:val="left" w:pos="1872"/>
        </w:tabs>
        <w:spacing w:before="17" w:line="276" w:lineRule="exact"/>
        <w:ind w:left="1872" w:right="1152" w:hanging="360"/>
        <w:jc w:val="both"/>
        <w:textAlignment w:val="baseline"/>
        <w:rPr>
          <w:rFonts w:eastAsia="Times New Roman"/>
          <w:color w:val="000000"/>
        </w:rPr>
      </w:pPr>
      <w:r>
        <w:rPr>
          <w:rFonts w:eastAsia="Times New Roman"/>
          <w:color w:val="000000"/>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6BC91D1" w14:textId="77777777" w:rsidR="00A04DE1" w:rsidRDefault="00A04DE1" w:rsidP="00A04DE1">
      <w:pPr>
        <w:spacing w:before="278" w:line="276" w:lineRule="exact"/>
        <w:ind w:left="72" w:right="504"/>
        <w:jc w:val="both"/>
        <w:textAlignment w:val="baseline"/>
        <w:rPr>
          <w:rFonts w:eastAsia="Times New Roman"/>
          <w:color w:val="000000"/>
        </w:rPr>
      </w:pPr>
      <w:r>
        <w:rPr>
          <w:rFonts w:eastAsia="Times New Roman"/>
          <w:color w:val="00000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B32B134" w14:textId="77777777" w:rsidR="00A04DE1" w:rsidRDefault="00A04DE1" w:rsidP="00A04DE1">
      <w:pPr>
        <w:spacing w:before="276" w:line="276" w:lineRule="exact"/>
        <w:ind w:left="72" w:right="504"/>
        <w:jc w:val="both"/>
        <w:textAlignment w:val="baseline"/>
        <w:rPr>
          <w:rFonts w:eastAsia="Times New Roman"/>
          <w:color w:val="000000"/>
        </w:rPr>
      </w:pPr>
      <w:r>
        <w:rPr>
          <w:rFonts w:eastAsia="Times New Roman"/>
          <w:color w:val="000000"/>
        </w:rPr>
        <w:t>For purposes of determining the costs that service applicants shall pay, commercial customers with service demands greater than residential customer demands in the certified area, industrial, and wholesale customers shall be treated as developers.</w:t>
      </w:r>
    </w:p>
    <w:p w14:paraId="42C4ED29" w14:textId="77777777" w:rsidR="00A04DE1" w:rsidRDefault="00A04DE1" w:rsidP="00A04DE1">
      <w:pPr>
        <w:spacing w:before="274" w:line="276" w:lineRule="exact"/>
        <w:ind w:left="72" w:right="504"/>
        <w:jc w:val="both"/>
        <w:textAlignment w:val="baseline"/>
        <w:rPr>
          <w:rFonts w:eastAsia="Times New Roman"/>
          <w:color w:val="000000"/>
        </w:rPr>
      </w:pPr>
      <w:r>
        <w:rPr>
          <w:rFonts w:eastAsia="Times New Roman"/>
          <w:color w:val="000000"/>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rPr>
        <w:t>in excess of</w:t>
      </w:r>
      <w:proofErr w:type="gramEnd"/>
      <w:r>
        <w:rPr>
          <w:rFonts w:eastAsia="Times New Roman"/>
          <w:color w:val="000000"/>
        </w:rPr>
        <w:t xml:space="preserve"> the expenses that would be incurred in providing the standard service and connection beyond 200 feet and throughout his property including the cost of all necessary transmission facilities.</w:t>
      </w:r>
    </w:p>
    <w:p w14:paraId="17CB0C7F" w14:textId="77777777" w:rsidR="00A04DE1" w:rsidRDefault="00A04DE1" w:rsidP="00A04DE1">
      <w:pPr>
        <w:spacing w:before="276" w:line="276" w:lineRule="exact"/>
        <w:ind w:left="72" w:right="504"/>
        <w:jc w:val="both"/>
        <w:textAlignment w:val="baseline"/>
        <w:rPr>
          <w:rFonts w:eastAsia="Times New Roman"/>
          <w:color w:val="000000"/>
        </w:rPr>
      </w:pPr>
      <w:r>
        <w:rPr>
          <w:rFonts w:eastAsia="Times New Roman"/>
          <w:color w:val="000000"/>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w:t>
      </w:r>
      <w:proofErr w:type="gramStart"/>
      <w:r>
        <w:rPr>
          <w:rFonts w:eastAsia="Times New Roman"/>
          <w:color w:val="000000"/>
        </w:rPr>
        <w:t>treatment</w:t>
      </w:r>
      <w:proofErr w:type="gramEnd"/>
      <w:r>
        <w:rPr>
          <w:rFonts w:eastAsia="Times New Roman"/>
          <w:color w:val="000000"/>
        </w:rPr>
        <w:t xml:space="preserve"> or transmission facilities unless otherwise approved by the Commission under this specific extension policy.</w:t>
      </w:r>
    </w:p>
    <w:p w14:paraId="63AB2C5E" w14:textId="77777777" w:rsidR="00A04DE1" w:rsidRDefault="00A04DE1" w:rsidP="00A04DE1">
      <w:pPr>
        <w:spacing w:before="279" w:line="264" w:lineRule="exact"/>
        <w:ind w:left="72"/>
        <w:textAlignment w:val="baseline"/>
        <w:rPr>
          <w:rFonts w:eastAsia="Times New Roman"/>
          <w:color w:val="000000"/>
          <w:u w:val="single"/>
        </w:rPr>
      </w:pPr>
      <w:r>
        <w:rPr>
          <w:rFonts w:eastAsia="Times New Roman"/>
          <w:color w:val="000000"/>
          <w:u w:val="single"/>
        </w:rPr>
        <w:t>Section 3.03 - Contributions in Aid of Construction</w:t>
      </w:r>
    </w:p>
    <w:p w14:paraId="38D1EFE2" w14:textId="77777777" w:rsidR="00A04DE1" w:rsidRDefault="00A04DE1" w:rsidP="00A04DE1">
      <w:pPr>
        <w:spacing w:before="285" w:line="276" w:lineRule="exact"/>
        <w:ind w:left="72" w:right="504"/>
        <w:jc w:val="both"/>
        <w:textAlignment w:val="baseline"/>
        <w:rPr>
          <w:rFonts w:eastAsia="Times New Roman"/>
          <w:color w:val="000000"/>
        </w:rPr>
      </w:pPr>
      <w:r>
        <w:rPr>
          <w:rFonts w:eastAsia="Times New Roman"/>
          <w:color w:val="000000"/>
        </w:rPr>
        <w:t>Developers may be required to provide contributions in aid of construction in amounts sufficient to furnish the development with all facilities necessary to provide for reasonable local demand requirements and to comply with Texas Commission on Environmental Quality (TCEQ) minimum design criteria for facilities used in the production, collection, transmission, pumping, or treatment of sewage or TCEQ minimum requirements. For purposes of this subsection, a developer is one who subdivides or requests more than two meters on a piece of property. Commercial, industrial, and wholesale customers will be treated as developers.</w:t>
      </w:r>
    </w:p>
    <w:p w14:paraId="68EC93DB" w14:textId="77777777" w:rsidR="00A04DE1" w:rsidRPr="00623EA2" w:rsidRDefault="00A04DE1" w:rsidP="00A04DE1">
      <w:pPr>
        <w:spacing w:before="278" w:line="276" w:lineRule="exact"/>
        <w:ind w:left="72" w:right="504"/>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rPr>
        <w:t>storage</w:t>
      </w:r>
      <w:proofErr w:type="gramEnd"/>
      <w:r>
        <w:rPr>
          <w:rFonts w:eastAsia="Times New Roman"/>
          <w:color w:val="000000"/>
        </w:rPr>
        <w:t xml:space="preserve"> and transmission.</w:t>
      </w:r>
    </w:p>
    <w:p w14:paraId="4BAC341B" w14:textId="77777777" w:rsidR="007A147A" w:rsidRDefault="007A147A" w:rsidP="007A147A">
      <w:pPr>
        <w:spacing w:line="276" w:lineRule="exact"/>
        <w:ind w:left="72"/>
        <w:jc w:val="center"/>
        <w:textAlignment w:val="baseline"/>
        <w:rPr>
          <w:rFonts w:eastAsia="Times New Roman"/>
          <w:color w:val="000000"/>
        </w:rPr>
      </w:pPr>
    </w:p>
    <w:p w14:paraId="08748271" w14:textId="7283F71E" w:rsidR="00A04DE1" w:rsidRDefault="00A04DE1" w:rsidP="007A147A">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78BCD16F" w14:textId="77777777" w:rsidR="00A04DE1" w:rsidRDefault="00A04DE1" w:rsidP="00A04DE1">
      <w:pPr>
        <w:spacing w:before="279" w:line="276" w:lineRule="exact"/>
        <w:ind w:left="72" w:right="504"/>
        <w:jc w:val="both"/>
        <w:textAlignment w:val="baseline"/>
        <w:rPr>
          <w:rFonts w:eastAsia="Times New Roman"/>
          <w:color w:val="000000"/>
          <w:spacing w:val="-2"/>
        </w:rPr>
      </w:pPr>
      <w:r>
        <w:rPr>
          <w:rFonts w:eastAsia="Times New Roman"/>
          <w:color w:val="000000"/>
          <w:spacing w:val="-2"/>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w:t>
      </w:r>
    </w:p>
    <w:p w14:paraId="7EBB8BDA" w14:textId="77777777" w:rsidR="00A04DE1" w:rsidRDefault="00A04DE1" w:rsidP="00A04DE1">
      <w:pPr>
        <w:spacing w:before="273" w:line="276" w:lineRule="exact"/>
        <w:ind w:left="72" w:right="504"/>
        <w:jc w:val="both"/>
        <w:textAlignment w:val="baseline"/>
        <w:rPr>
          <w:rFonts w:eastAsia="Times New Roman"/>
          <w:color w:val="000000"/>
        </w:rPr>
      </w:pPr>
      <w:r>
        <w:rPr>
          <w:rFonts w:eastAsia="Times New Roman"/>
          <w:color w:val="000000"/>
        </w:rPr>
        <w:t xml:space="preserve">A utility may only charge a </w:t>
      </w:r>
      <w:proofErr w:type="gramStart"/>
      <w:r>
        <w:rPr>
          <w:rFonts w:eastAsia="Times New Roman"/>
          <w:color w:val="000000"/>
        </w:rPr>
        <w:t>developer standby fees</w:t>
      </w:r>
      <w:proofErr w:type="gramEnd"/>
      <w:r>
        <w:rPr>
          <w:rFonts w:eastAsia="Times New Roman"/>
          <w:color w:val="000000"/>
        </w:rPr>
        <w:t xml:space="preserve"> for unrecovered costs of facilities committed to a developer’s property under the following circumstances:</w:t>
      </w:r>
    </w:p>
    <w:p w14:paraId="7BF12633" w14:textId="77777777" w:rsidR="00A04DE1" w:rsidRDefault="00A04DE1" w:rsidP="00A04DE1">
      <w:pPr>
        <w:numPr>
          <w:ilvl w:val="0"/>
          <w:numId w:val="2"/>
        </w:numPr>
        <w:tabs>
          <w:tab w:val="clear" w:pos="360"/>
          <w:tab w:val="left" w:pos="792"/>
        </w:tabs>
        <w:spacing w:before="137" w:line="276" w:lineRule="exact"/>
        <w:ind w:left="792" w:hanging="360"/>
        <w:textAlignment w:val="baseline"/>
        <w:rPr>
          <w:rFonts w:eastAsia="Times New Roman"/>
          <w:color w:val="000000"/>
        </w:rPr>
      </w:pPr>
      <w:r>
        <w:rPr>
          <w:rFonts w:eastAsia="Times New Roman"/>
          <w:color w:val="000000"/>
        </w:rPr>
        <w:t>Under a contract and only in accordance with the terms of the contract; or</w:t>
      </w:r>
    </w:p>
    <w:p w14:paraId="6D53640B" w14:textId="77777777" w:rsidR="00A04DE1" w:rsidRDefault="00A04DE1" w:rsidP="00A04DE1">
      <w:pPr>
        <w:numPr>
          <w:ilvl w:val="0"/>
          <w:numId w:val="2"/>
        </w:numPr>
        <w:tabs>
          <w:tab w:val="clear" w:pos="360"/>
          <w:tab w:val="left" w:pos="792"/>
        </w:tabs>
        <w:spacing w:before="17" w:line="276" w:lineRule="exact"/>
        <w:ind w:left="792" w:right="432" w:hanging="360"/>
        <w:jc w:val="both"/>
        <w:textAlignment w:val="baseline"/>
        <w:rPr>
          <w:rFonts w:eastAsia="Times New Roman"/>
          <w:color w:val="000000"/>
        </w:rPr>
      </w:pPr>
      <w:r>
        <w:rPr>
          <w:rFonts w:eastAsia="Times New Roman"/>
          <w:color w:val="000000"/>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3331DB08" w14:textId="77777777" w:rsidR="00A04DE1" w:rsidRDefault="00A04DE1" w:rsidP="00A04DE1">
      <w:pPr>
        <w:numPr>
          <w:ilvl w:val="0"/>
          <w:numId w:val="2"/>
        </w:numPr>
        <w:tabs>
          <w:tab w:val="clear" w:pos="360"/>
          <w:tab w:val="left" w:pos="792"/>
        </w:tabs>
        <w:spacing w:before="14" w:line="276" w:lineRule="exact"/>
        <w:ind w:left="792" w:right="504" w:hanging="360"/>
        <w:jc w:val="both"/>
        <w:textAlignment w:val="baseline"/>
        <w:rPr>
          <w:rFonts w:eastAsia="Times New Roman"/>
          <w:color w:val="000000"/>
          <w:spacing w:val="1"/>
        </w:rPr>
      </w:pPr>
      <w:r>
        <w:rPr>
          <w:rFonts w:eastAsia="Times New Roman"/>
          <w:color w:val="000000"/>
          <w:spacing w:val="1"/>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AAC7E14"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3.04 - Appealing Connection Costs</w:t>
      </w:r>
    </w:p>
    <w:p w14:paraId="666D7345" w14:textId="77777777" w:rsidR="00A04DE1" w:rsidRDefault="00A04DE1" w:rsidP="00A04DE1">
      <w:pPr>
        <w:spacing w:before="288" w:line="276" w:lineRule="exact"/>
        <w:ind w:left="72" w:right="504"/>
        <w:jc w:val="both"/>
        <w:textAlignment w:val="baseline"/>
        <w:rPr>
          <w:rFonts w:eastAsia="Times New Roman"/>
          <w:color w:val="000000"/>
        </w:rPr>
      </w:pPr>
      <w:r>
        <w:rPr>
          <w:rFonts w:eastAsia="Times New Roman"/>
          <w:color w:val="000000"/>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Pr>
          <w:rFonts w:eastAsia="Times New Roman"/>
          <w:color w:val="000000"/>
        </w:rPr>
        <w:t>ies</w:t>
      </w:r>
      <w:proofErr w:type="spellEnd"/>
      <w:r>
        <w:rPr>
          <w:rFonts w:eastAsia="Times New Roman"/>
          <w:color w:val="000000"/>
        </w:rPr>
        <w:t>) is located.</w:t>
      </w:r>
    </w:p>
    <w:p w14:paraId="0FEC0C24" w14:textId="77777777" w:rsidR="00A04DE1" w:rsidRDefault="00A04DE1" w:rsidP="00A04DE1">
      <w:pPr>
        <w:spacing w:before="318" w:line="261" w:lineRule="exact"/>
        <w:ind w:left="72"/>
        <w:textAlignment w:val="baseline"/>
        <w:rPr>
          <w:rFonts w:eastAsia="Times New Roman"/>
          <w:color w:val="000000"/>
          <w:u w:val="single"/>
        </w:rPr>
      </w:pPr>
      <w:r>
        <w:rPr>
          <w:rFonts w:eastAsia="Times New Roman"/>
          <w:color w:val="000000"/>
          <w:u w:val="single"/>
        </w:rPr>
        <w:t>Section 3.05 - Applying for Service</w:t>
      </w:r>
    </w:p>
    <w:p w14:paraId="6D9A6E08" w14:textId="77777777" w:rsidR="00A04DE1" w:rsidRPr="00623EA2" w:rsidRDefault="00A04DE1" w:rsidP="00A04DE1">
      <w:pPr>
        <w:spacing w:before="288" w:line="276" w:lineRule="exact"/>
        <w:ind w:left="72" w:right="504"/>
        <w:jc w:val="both"/>
        <w:textAlignment w:val="baseline"/>
        <w:rPr>
          <w:rFonts w:eastAsia="Times New Roman"/>
          <w:color w:val="000000"/>
        </w:rPr>
        <w:sectPr w:rsidR="00A04DE1" w:rsidRPr="00623EA2">
          <w:pgSz w:w="12240" w:h="15840"/>
          <w:pgMar w:top="320" w:right="956" w:bottom="40" w:left="1384" w:header="720" w:footer="720" w:gutter="0"/>
          <w:cols w:space="720"/>
        </w:sectPr>
      </w:pPr>
      <w:r>
        <w:rPr>
          <w:rFonts w:eastAsia="Times New Roman"/>
          <w:color w:val="000000"/>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64C7C036" w14:textId="77777777" w:rsidR="007A147A" w:rsidRDefault="007A147A" w:rsidP="007A147A">
      <w:pPr>
        <w:spacing w:line="276" w:lineRule="exact"/>
        <w:ind w:left="72"/>
        <w:jc w:val="center"/>
        <w:textAlignment w:val="baseline"/>
        <w:rPr>
          <w:rFonts w:eastAsia="Times New Roman"/>
          <w:color w:val="000000"/>
        </w:rPr>
      </w:pPr>
    </w:p>
    <w:p w14:paraId="5E25C47D" w14:textId="77777777" w:rsidR="007A147A" w:rsidRDefault="007A147A" w:rsidP="007A147A">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3F5E109B" w14:textId="77777777" w:rsidR="00A04DE1" w:rsidRDefault="00A04DE1" w:rsidP="00A04DE1">
      <w:pPr>
        <w:spacing w:before="331" w:line="276" w:lineRule="exact"/>
        <w:ind w:left="72" w:right="576"/>
        <w:jc w:val="both"/>
        <w:textAlignment w:val="baseline"/>
        <w:rPr>
          <w:rFonts w:eastAsia="Times New Roman"/>
          <w:color w:val="000000"/>
        </w:rPr>
      </w:pPr>
      <w:r>
        <w:rPr>
          <w:rFonts w:eastAsia="Times New Roman"/>
          <w:color w:val="000000"/>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14:paraId="16AFD16B"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3.06 - Qualified Service Applicant</w:t>
      </w:r>
    </w:p>
    <w:p w14:paraId="7201B7CE" w14:textId="77777777" w:rsidR="00A04DE1" w:rsidRDefault="00A04DE1" w:rsidP="00A04DE1">
      <w:pPr>
        <w:spacing w:before="285" w:line="276" w:lineRule="exact"/>
        <w:ind w:left="72" w:right="504"/>
        <w:jc w:val="both"/>
        <w:textAlignment w:val="baseline"/>
        <w:rPr>
          <w:rFonts w:eastAsia="Times New Roman"/>
          <w:color w:val="000000"/>
        </w:rPr>
      </w:pPr>
      <w:r>
        <w:rPr>
          <w:rFonts w:eastAsia="Times New Roman"/>
          <w:color w:val="000000"/>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46F5540B" w14:textId="77777777" w:rsidR="00A04DE1" w:rsidRDefault="00A04DE1" w:rsidP="00A04DE1">
      <w:pPr>
        <w:spacing w:before="312" w:line="276" w:lineRule="exact"/>
        <w:ind w:left="72" w:right="504"/>
        <w:jc w:val="both"/>
        <w:textAlignment w:val="baseline"/>
        <w:rPr>
          <w:rFonts w:eastAsia="Times New Roman"/>
          <w:color w:val="000000"/>
        </w:rPr>
      </w:pPr>
      <w:r>
        <w:rPr>
          <w:rFonts w:eastAsia="Times New Roman"/>
          <w:color w:val="000000"/>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rPr>
        <w:t>cause</w:t>
      </w:r>
      <w:proofErr w:type="gramEnd"/>
      <w:r>
        <w:rPr>
          <w:rFonts w:eastAsia="Times New Roman"/>
          <w:color w:val="000000"/>
        </w:rPr>
        <w:t xml:space="preserve"> and the anticipated date that service will be available. The Commission service dates shall not become applicable until the service applicant has met all conditions precedent to becoming a qualified service applicant as defined by Commission rules.</w:t>
      </w:r>
    </w:p>
    <w:p w14:paraId="4CA60DBA"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3.07 - Developer Requirements</w:t>
      </w:r>
    </w:p>
    <w:p w14:paraId="19696958" w14:textId="77777777" w:rsidR="00A04DE1" w:rsidRPr="00623EA2" w:rsidRDefault="00A04DE1" w:rsidP="00A04DE1">
      <w:pPr>
        <w:spacing w:before="288" w:line="276" w:lineRule="exact"/>
        <w:ind w:left="72" w:right="504"/>
        <w:jc w:val="both"/>
        <w:textAlignment w:val="baseline"/>
        <w:rPr>
          <w:rFonts w:eastAsia="Times New Roman"/>
          <w:color w:val="000000"/>
        </w:rPr>
        <w:sectPr w:rsidR="00A04DE1" w:rsidRPr="00623EA2">
          <w:pgSz w:w="12240" w:h="15840"/>
          <w:pgMar w:top="320" w:right="956" w:bottom="40" w:left="1384" w:header="720" w:footer="720" w:gutter="0"/>
          <w:cols w:space="720"/>
        </w:sectPr>
      </w:pPr>
      <w:r>
        <w:rPr>
          <w:rFonts w:eastAsia="Times New Roman"/>
          <w:color w:val="000000"/>
        </w:rPr>
        <w:t>As a condition of service to a new subdivision, the utility shall require a developer (as defined by PUC rule) to provide permanent recorded public utility easements as a condition of service to any location within the developer’s property.</w:t>
      </w:r>
    </w:p>
    <w:p w14:paraId="6017971D" w14:textId="77777777" w:rsidR="00A04DE1" w:rsidRDefault="00A04DE1" w:rsidP="007A147A">
      <w:pPr>
        <w:spacing w:line="276" w:lineRule="exact"/>
        <w:jc w:val="center"/>
        <w:textAlignment w:val="baseline"/>
        <w:rPr>
          <w:rFonts w:eastAsia="Times New Roman"/>
          <w:color w:val="000000"/>
        </w:rPr>
      </w:pPr>
      <w:r>
        <w:rPr>
          <w:rFonts w:eastAsia="Times New Roman"/>
          <w:color w:val="000000"/>
        </w:rPr>
        <w:lastRenderedPageBreak/>
        <w:t xml:space="preserve">APPENDIX A – SAMPLE SERVICE AGREEMENT </w:t>
      </w:r>
      <w:r>
        <w:rPr>
          <w:rFonts w:eastAsia="Times New Roman"/>
          <w:color w:val="000000"/>
        </w:rPr>
        <w:br/>
        <w:t xml:space="preserve">From TCEQ Rules, 30 TAC § 290.47(b), Appendix B </w:t>
      </w:r>
      <w:r>
        <w:rPr>
          <w:rFonts w:eastAsia="Times New Roman"/>
          <w:color w:val="000000"/>
        </w:rPr>
        <w:br/>
        <w:t>SERVICE AGREEMENT</w:t>
      </w:r>
    </w:p>
    <w:p w14:paraId="040D29DA" w14:textId="77777777" w:rsidR="00A04DE1" w:rsidRDefault="00A04DE1" w:rsidP="007A147A">
      <w:pPr>
        <w:spacing w:before="180" w:line="253" w:lineRule="exact"/>
        <w:ind w:left="432" w:hanging="432"/>
        <w:jc w:val="both"/>
        <w:textAlignment w:val="baseline"/>
        <w:rPr>
          <w:rFonts w:eastAsia="Times New Roman"/>
          <w:color w:val="000000"/>
        </w:rPr>
      </w:pPr>
      <w:r>
        <w:rPr>
          <w:rFonts w:eastAsia="Times New Roman"/>
          <w:color w:val="000000"/>
        </w:rPr>
        <w:t>I. 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080B3C68" w14:textId="77777777" w:rsidR="00A04DE1" w:rsidRDefault="00A04DE1" w:rsidP="007A147A">
      <w:pPr>
        <w:spacing w:before="188" w:line="253" w:lineRule="exact"/>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32191BB4" w14:textId="77777777" w:rsidR="00A04DE1" w:rsidRDefault="00A04DE1" w:rsidP="007A147A">
      <w:pPr>
        <w:numPr>
          <w:ilvl w:val="0"/>
          <w:numId w:val="6"/>
        </w:numPr>
        <w:tabs>
          <w:tab w:val="clear" w:pos="360"/>
          <w:tab w:val="left" w:pos="792"/>
        </w:tabs>
        <w:spacing w:line="253" w:lineRule="exact"/>
        <w:ind w:left="792" w:hanging="360"/>
        <w:jc w:val="both"/>
        <w:textAlignment w:val="baseline"/>
        <w:rPr>
          <w:rFonts w:eastAsia="Times New Roman"/>
          <w:color w:val="000000"/>
        </w:rPr>
      </w:pPr>
      <w:r>
        <w:rPr>
          <w:rFonts w:eastAsia="Times New Roman"/>
          <w:color w:val="000000"/>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08488B88" w14:textId="77777777" w:rsidR="00A04DE1" w:rsidRDefault="00A04DE1" w:rsidP="007A147A">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621D8A4A" w14:textId="77777777" w:rsidR="00A04DE1" w:rsidRDefault="00A04DE1" w:rsidP="007A147A">
      <w:pPr>
        <w:numPr>
          <w:ilvl w:val="0"/>
          <w:numId w:val="6"/>
        </w:numPr>
        <w:tabs>
          <w:tab w:val="clear" w:pos="360"/>
          <w:tab w:val="left" w:pos="792"/>
        </w:tabs>
        <w:spacing w:before="1" w:line="253" w:lineRule="exact"/>
        <w:ind w:left="792" w:hanging="360"/>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224F2754" w14:textId="77777777" w:rsidR="00A04DE1" w:rsidRDefault="00A04DE1" w:rsidP="007A147A">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51A49150" w14:textId="77777777" w:rsidR="00A04DE1" w:rsidRDefault="00A04DE1" w:rsidP="007A147A">
      <w:pPr>
        <w:numPr>
          <w:ilvl w:val="0"/>
          <w:numId w:val="6"/>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31679510" w14:textId="77777777" w:rsidR="00A04DE1" w:rsidRDefault="00A04DE1" w:rsidP="007A147A">
      <w:pPr>
        <w:spacing w:before="173" w:line="264" w:lineRule="exact"/>
        <w:ind w:left="432"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SEWER SYSTEM (the Sewer System) and NAME OF CUSTOMER (the Customer).</w:t>
      </w:r>
    </w:p>
    <w:p w14:paraId="6DCE48F9" w14:textId="77777777" w:rsidR="00A04DE1" w:rsidRDefault="00A04DE1" w:rsidP="007A147A">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Sewer System will maintain a copy of this agreement as long as the Customer and/or the premises are connected to the Sewer System.</w:t>
      </w:r>
    </w:p>
    <w:p w14:paraId="1DD26136" w14:textId="77777777" w:rsidR="00A04DE1" w:rsidRDefault="00A04DE1" w:rsidP="007A147A">
      <w:pPr>
        <w:numPr>
          <w:ilvl w:val="0"/>
          <w:numId w:val="7"/>
        </w:numPr>
        <w:tabs>
          <w:tab w:val="clear" w:pos="360"/>
          <w:tab w:val="left" w:pos="792"/>
        </w:tabs>
        <w:spacing w:line="251" w:lineRule="exact"/>
        <w:ind w:left="792" w:hanging="360"/>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2AE805B2" w14:textId="77777777" w:rsidR="00A04DE1" w:rsidRDefault="00A04DE1" w:rsidP="007A147A">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Sewer System shall notify the Customer in writing of any cross-connection or other potential contamination hazard which has been identified during the initial inspection or the periodic reinspection.</w:t>
      </w:r>
    </w:p>
    <w:p w14:paraId="222F5688" w14:textId="77777777" w:rsidR="00A04DE1" w:rsidRDefault="00A04DE1" w:rsidP="007A147A">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0D176338" w14:textId="77777777" w:rsidR="00A04DE1" w:rsidRDefault="00A04DE1" w:rsidP="007A147A">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Sewer System. Copies of all testing and maintenance records shall be provided to the Sewer System.</w:t>
      </w:r>
    </w:p>
    <w:p w14:paraId="55461D94" w14:textId="77777777" w:rsidR="00A04DE1" w:rsidRDefault="00A04DE1" w:rsidP="007A147A">
      <w:pPr>
        <w:spacing w:before="121" w:line="253" w:lineRule="exact"/>
        <w:ind w:left="432" w:hanging="432"/>
        <w:jc w:val="both"/>
        <w:textAlignment w:val="baseline"/>
        <w:rPr>
          <w:rFonts w:eastAsia="Times New Roman"/>
          <w:color w:val="000000"/>
        </w:rPr>
      </w:pPr>
      <w:r>
        <w:rPr>
          <w:rFonts w:eastAsia="Times New Roman"/>
          <w:color w:val="000000"/>
        </w:rPr>
        <w:t>IV.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267F2A1D" w14:textId="47D2709C" w:rsidR="008765F1" w:rsidRDefault="00A04DE1" w:rsidP="007A147A">
      <w:pPr>
        <w:spacing w:before="253" w:line="253" w:lineRule="exact"/>
        <w:textAlignment w:val="baseline"/>
      </w:pPr>
      <w:r>
        <w:rPr>
          <w:rFonts w:eastAsia="Times New Roman"/>
          <w:color w:val="000000"/>
        </w:rPr>
        <w:t xml:space="preserve">CUSTOMER’S SIGNATURE: </w:t>
      </w:r>
      <w:r>
        <w:rPr>
          <w:rFonts w:eastAsia="Times New Roman"/>
          <w:color w:val="000000"/>
        </w:rPr>
        <w:br/>
        <w:t>DATE:</w:t>
      </w:r>
    </w:p>
    <w:sectPr w:rsidR="008765F1" w:rsidSect="007A147A">
      <w:headerReference w:type="first" r:id="rId13"/>
      <w:pgSz w:w="12240" w:h="15840"/>
      <w:pgMar w:top="900" w:right="1170" w:bottom="1440" w:left="1440" w:header="2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01AA" w14:textId="77777777" w:rsidR="007252E5" w:rsidRDefault="007252E5" w:rsidP="006C4F52">
      <w:r>
        <w:separator/>
      </w:r>
    </w:p>
  </w:endnote>
  <w:endnote w:type="continuationSeparator" w:id="0">
    <w:p w14:paraId="49784986" w14:textId="77777777" w:rsidR="007252E5" w:rsidRDefault="007252E5" w:rsidP="006C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7FA" w14:textId="2AEBD345" w:rsidR="008765F1" w:rsidRPr="008765F1" w:rsidRDefault="008765F1" w:rsidP="008765F1">
    <w:pPr>
      <w:pStyle w:val="Footer"/>
      <w:rPr>
        <w:b/>
        <w:bCs/>
      </w:rPr>
    </w:pPr>
    <w:r w:rsidRPr="008765F1">
      <w:rPr>
        <w:b/>
        <w:bCs/>
      </w:rPr>
      <w:t>Docket No. 49382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A46E1" w14:textId="77777777" w:rsidR="006C4F52" w:rsidRPr="00AA5F51" w:rsidRDefault="006C4F52" w:rsidP="006C4F52">
    <w:pPr>
      <w:pStyle w:val="Footer"/>
      <w:tabs>
        <w:tab w:val="clear" w:pos="4680"/>
        <w:tab w:val="clear" w:pos="9360"/>
      </w:tabs>
      <w:ind w:left="-8100"/>
      <w:rPr>
        <w:b/>
        <w:bCs/>
        <w:szCs w:val="24"/>
      </w:rPr>
    </w:pPr>
    <w:r>
      <w:rPr>
        <w:b/>
        <w:bCs/>
        <w:szCs w:val="24"/>
      </w:rPr>
      <w:t>Docket No. 49382</w:t>
    </w:r>
  </w:p>
  <w:p w14:paraId="157E8F6E" w14:textId="77777777" w:rsidR="006C4F52" w:rsidRPr="00AA5F51" w:rsidRDefault="006C4F52" w:rsidP="006C4F52">
    <w:pPr>
      <w:pStyle w:val="Footer"/>
      <w:tabs>
        <w:tab w:val="clear" w:pos="4680"/>
        <w:tab w:val="clear" w:pos="9360"/>
      </w:tabs>
      <w:ind w:left="-8100"/>
      <w:rPr>
        <w:b/>
        <w:bCs/>
        <w:szCs w:val="24"/>
      </w:rPr>
    </w:pPr>
    <w:bookmarkStart w:id="1" w:name="_Hlk48304842"/>
    <w:bookmarkStart w:id="2" w:name="_Hlk48304843"/>
    <w:r>
      <w:rPr>
        <w:b/>
        <w:bCs/>
        <w:szCs w:val="24"/>
      </w:rPr>
      <w:t>Docket No. 49382</w:t>
    </w:r>
    <w:bookmarkEnd w:id="1"/>
    <w:bookmarkEnd w:id="2"/>
  </w:p>
  <w:p w14:paraId="57C9A9C8" w14:textId="52F24198" w:rsidR="006C4F52" w:rsidRPr="008765F1" w:rsidRDefault="008765F1" w:rsidP="008765F1">
    <w:pPr>
      <w:ind w:left="-8100"/>
      <w:rPr>
        <w:b/>
        <w:bCs/>
        <w:szCs w:val="24"/>
      </w:rPr>
    </w:pPr>
    <w:bookmarkStart w:id="3" w:name="_Hlk48304851"/>
    <w:bookmarkStart w:id="4" w:name="_Hlk48304852"/>
    <w:r w:rsidRPr="008765F1">
      <w:rPr>
        <w:b/>
        <w:bCs/>
        <w:szCs w:val="24"/>
      </w:rPr>
      <w:t>Docket No. 4938</w:t>
    </w:r>
    <w:bookmarkEnd w:id="3"/>
    <w:bookmarkEnd w:id="4"/>
    <w:r>
      <w:rPr>
        <w:b/>
        <w:bCs/>
        <w:szCs w:val="24"/>
      </w:rPr>
      <w:t>Docket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4B639" w14:textId="4BF471C3" w:rsidR="00A04DE1" w:rsidRPr="00AA5F51" w:rsidRDefault="00A04DE1" w:rsidP="001162A7">
    <w:pPr>
      <w:pStyle w:val="Footer"/>
      <w:tabs>
        <w:tab w:val="clear" w:pos="4680"/>
        <w:tab w:val="clear" w:pos="9360"/>
      </w:tabs>
      <w:rPr>
        <w:b/>
        <w:bCs/>
        <w:szCs w:val="24"/>
      </w:rPr>
    </w:pPr>
    <w:r>
      <w:rPr>
        <w:b/>
        <w:bCs/>
        <w:szCs w:val="24"/>
      </w:rPr>
      <w:t xml:space="preserve">Docket No. </w:t>
    </w:r>
    <w:r w:rsidR="00CE6E0F">
      <w:rPr>
        <w:b/>
        <w:bCs/>
        <w:szCs w:val="24"/>
      </w:rPr>
      <w:t>53828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E2618" w14:textId="77777777" w:rsidR="007252E5" w:rsidRDefault="007252E5" w:rsidP="006C4F52">
      <w:r>
        <w:separator/>
      </w:r>
    </w:p>
  </w:footnote>
  <w:footnote w:type="continuationSeparator" w:id="0">
    <w:p w14:paraId="268E5DB0" w14:textId="77777777" w:rsidR="007252E5" w:rsidRDefault="007252E5" w:rsidP="006C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A1C11" w14:textId="421ED297" w:rsidR="007A147A" w:rsidRDefault="007A147A" w:rsidP="007A147A">
    <w:pPr>
      <w:pStyle w:val="Header"/>
      <w:tabs>
        <w:tab w:val="clear" w:pos="4680"/>
      </w:tabs>
    </w:pPr>
    <w:r>
      <w:rPr>
        <w:rFonts w:eastAsia="Times New Roman"/>
        <w:color w:val="000000"/>
        <w:u w:val="single"/>
      </w:rPr>
      <w:t>Undine Texas Environmental, LLC</w:t>
    </w:r>
    <w:r>
      <w:rPr>
        <w:rFonts w:eastAsia="Times New Roman"/>
        <w:color w:val="000000"/>
      </w:rPr>
      <w:tab/>
      <w:t>Sewer Tariff Page No.</w:t>
    </w:r>
    <w:r w:rsidRPr="007A147A">
      <w:rPr>
        <w:rFonts w:eastAsia="Times New Roman"/>
        <w:color w:val="000000"/>
      </w:rPr>
      <w:fldChar w:fldCharType="begin"/>
    </w:r>
    <w:r w:rsidRPr="007A147A">
      <w:rPr>
        <w:rFonts w:eastAsia="Times New Roman"/>
        <w:color w:val="000000"/>
      </w:rPr>
      <w:instrText xml:space="preserve"> PAGE   \* MERGEFORMAT </w:instrText>
    </w:r>
    <w:r w:rsidRPr="007A147A">
      <w:rPr>
        <w:rFonts w:eastAsia="Times New Roman"/>
        <w:color w:val="000000"/>
      </w:rPr>
      <w:fldChar w:fldCharType="separate"/>
    </w:r>
    <w:r w:rsidRPr="007A147A">
      <w:rPr>
        <w:rFonts w:eastAsia="Times New Roman"/>
        <w:noProof/>
        <w:color w:val="000000"/>
      </w:rPr>
      <w:t>1</w:t>
    </w:r>
    <w:r w:rsidRPr="007A147A">
      <w:rPr>
        <w:rFonts w:eastAsia="Times New Roman"/>
        <w:noProof/>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C20C" w14:textId="4BDF46CC" w:rsidR="008765F1" w:rsidRPr="007A147A" w:rsidRDefault="008765F1" w:rsidP="007A1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8647603">
    <w:abstractNumId w:val="0"/>
  </w:num>
  <w:num w:numId="2" w16cid:durableId="286394633">
    <w:abstractNumId w:val="3"/>
  </w:num>
  <w:num w:numId="3" w16cid:durableId="91900200">
    <w:abstractNumId w:val="4"/>
  </w:num>
  <w:num w:numId="4" w16cid:durableId="2029139273">
    <w:abstractNumId w:val="2"/>
  </w:num>
  <w:num w:numId="5" w16cid:durableId="429545090">
    <w:abstractNumId w:val="6"/>
  </w:num>
  <w:num w:numId="6" w16cid:durableId="1759791612">
    <w:abstractNumId w:val="5"/>
  </w:num>
  <w:num w:numId="7" w16cid:durableId="355666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F52"/>
    <w:rsid w:val="000B664D"/>
    <w:rsid w:val="000E0ED2"/>
    <w:rsid w:val="001013DF"/>
    <w:rsid w:val="00110A04"/>
    <w:rsid w:val="00152D79"/>
    <w:rsid w:val="00184972"/>
    <w:rsid w:val="001B2C4F"/>
    <w:rsid w:val="001D18F1"/>
    <w:rsid w:val="001F2B92"/>
    <w:rsid w:val="002311CA"/>
    <w:rsid w:val="00236B30"/>
    <w:rsid w:val="00277ED7"/>
    <w:rsid w:val="00306D56"/>
    <w:rsid w:val="00316681"/>
    <w:rsid w:val="00362B2A"/>
    <w:rsid w:val="003B756D"/>
    <w:rsid w:val="003C0B31"/>
    <w:rsid w:val="003D14A1"/>
    <w:rsid w:val="00417B37"/>
    <w:rsid w:val="00456C2E"/>
    <w:rsid w:val="004B3F79"/>
    <w:rsid w:val="004B5C20"/>
    <w:rsid w:val="00515653"/>
    <w:rsid w:val="00593A8A"/>
    <w:rsid w:val="005969D6"/>
    <w:rsid w:val="005B0C1E"/>
    <w:rsid w:val="005B17EA"/>
    <w:rsid w:val="005E0CB2"/>
    <w:rsid w:val="005F5C3D"/>
    <w:rsid w:val="00626DD3"/>
    <w:rsid w:val="0063232E"/>
    <w:rsid w:val="00640054"/>
    <w:rsid w:val="0064262B"/>
    <w:rsid w:val="00675086"/>
    <w:rsid w:val="006A3F87"/>
    <w:rsid w:val="006A7B3D"/>
    <w:rsid w:val="006B4F05"/>
    <w:rsid w:val="006C4F52"/>
    <w:rsid w:val="006D38CF"/>
    <w:rsid w:val="007252E5"/>
    <w:rsid w:val="0076078E"/>
    <w:rsid w:val="007A147A"/>
    <w:rsid w:val="007D42BC"/>
    <w:rsid w:val="007D707A"/>
    <w:rsid w:val="007E2749"/>
    <w:rsid w:val="007E7664"/>
    <w:rsid w:val="00816569"/>
    <w:rsid w:val="008765F1"/>
    <w:rsid w:val="008821F8"/>
    <w:rsid w:val="00883F1D"/>
    <w:rsid w:val="008B6C4E"/>
    <w:rsid w:val="008C685B"/>
    <w:rsid w:val="00907198"/>
    <w:rsid w:val="00911FB6"/>
    <w:rsid w:val="009368A8"/>
    <w:rsid w:val="00937361"/>
    <w:rsid w:val="00951D3C"/>
    <w:rsid w:val="009A463C"/>
    <w:rsid w:val="009C5ECF"/>
    <w:rsid w:val="009D7E99"/>
    <w:rsid w:val="009F1B28"/>
    <w:rsid w:val="00A04DE1"/>
    <w:rsid w:val="00A25BDB"/>
    <w:rsid w:val="00A77BED"/>
    <w:rsid w:val="00A82646"/>
    <w:rsid w:val="00A9780C"/>
    <w:rsid w:val="00AB25DA"/>
    <w:rsid w:val="00AB7FCD"/>
    <w:rsid w:val="00AC338B"/>
    <w:rsid w:val="00B11753"/>
    <w:rsid w:val="00B356E1"/>
    <w:rsid w:val="00B423D5"/>
    <w:rsid w:val="00B53F0C"/>
    <w:rsid w:val="00B7587A"/>
    <w:rsid w:val="00B80E33"/>
    <w:rsid w:val="00B95635"/>
    <w:rsid w:val="00BA691E"/>
    <w:rsid w:val="00BB6B46"/>
    <w:rsid w:val="00BD4B7A"/>
    <w:rsid w:val="00BD51B6"/>
    <w:rsid w:val="00C262E4"/>
    <w:rsid w:val="00C51383"/>
    <w:rsid w:val="00C93B4B"/>
    <w:rsid w:val="00CB140F"/>
    <w:rsid w:val="00CC66D6"/>
    <w:rsid w:val="00CE0977"/>
    <w:rsid w:val="00CE0CC9"/>
    <w:rsid w:val="00CE6E0F"/>
    <w:rsid w:val="00D06F11"/>
    <w:rsid w:val="00D21B65"/>
    <w:rsid w:val="00D25FE9"/>
    <w:rsid w:val="00D30BA5"/>
    <w:rsid w:val="00D520D7"/>
    <w:rsid w:val="00D6591A"/>
    <w:rsid w:val="00DB33CB"/>
    <w:rsid w:val="00DC4510"/>
    <w:rsid w:val="00DD6401"/>
    <w:rsid w:val="00DF0B2B"/>
    <w:rsid w:val="00DF1D6D"/>
    <w:rsid w:val="00DF6ACA"/>
    <w:rsid w:val="00E74B28"/>
    <w:rsid w:val="00E9217D"/>
    <w:rsid w:val="00ED2845"/>
    <w:rsid w:val="00ED31DB"/>
    <w:rsid w:val="00F710BF"/>
    <w:rsid w:val="00F92F2B"/>
    <w:rsid w:val="00F95D4F"/>
    <w:rsid w:val="00F960F7"/>
    <w:rsid w:val="00FC406A"/>
    <w:rsid w:val="00FC7E1B"/>
    <w:rsid w:val="00FD4964"/>
    <w:rsid w:val="00FD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A410604"/>
  <w15:chartTrackingRefBased/>
  <w15:docId w15:val="{87C18B26-E73D-49A9-9E28-960B59DB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52"/>
    <w:pPr>
      <w:spacing w:after="0" w:line="240" w:lineRule="auto"/>
    </w:pPr>
    <w:rPr>
      <w:rFonts w:ascii="Times New Roman" w:eastAsia="PMingLiU"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4F52"/>
    <w:pPr>
      <w:tabs>
        <w:tab w:val="center" w:pos="4680"/>
        <w:tab w:val="right" w:pos="9360"/>
      </w:tabs>
    </w:pPr>
  </w:style>
  <w:style w:type="character" w:customStyle="1" w:styleId="HeaderChar">
    <w:name w:val="Header Char"/>
    <w:basedOn w:val="DefaultParagraphFont"/>
    <w:link w:val="Header"/>
    <w:uiPriority w:val="99"/>
    <w:rsid w:val="006C4F52"/>
    <w:rPr>
      <w:rFonts w:ascii="Times New Roman" w:eastAsia="PMingLiU" w:hAnsi="Times New Roman" w:cs="Times New Roman"/>
      <w:sz w:val="24"/>
    </w:rPr>
  </w:style>
  <w:style w:type="paragraph" w:styleId="Footer">
    <w:name w:val="footer"/>
    <w:basedOn w:val="Normal"/>
    <w:link w:val="FooterChar"/>
    <w:uiPriority w:val="99"/>
    <w:unhideWhenUsed/>
    <w:rsid w:val="006C4F52"/>
    <w:pPr>
      <w:tabs>
        <w:tab w:val="center" w:pos="4680"/>
        <w:tab w:val="right" w:pos="9360"/>
      </w:tabs>
    </w:pPr>
  </w:style>
  <w:style w:type="character" w:customStyle="1" w:styleId="FooterChar">
    <w:name w:val="Footer Char"/>
    <w:basedOn w:val="DefaultParagraphFont"/>
    <w:link w:val="Footer"/>
    <w:uiPriority w:val="99"/>
    <w:rsid w:val="006C4F52"/>
    <w:rPr>
      <w:rFonts w:ascii="Times New Roman" w:eastAsia="PMingLiU" w:hAnsi="Times New Roman" w:cs="Times New Roman"/>
      <w:sz w:val="24"/>
    </w:rPr>
  </w:style>
  <w:style w:type="paragraph" w:styleId="ListParagraph">
    <w:name w:val="List Paragraph"/>
    <w:basedOn w:val="Normal"/>
    <w:uiPriority w:val="34"/>
    <w:qFormat/>
    <w:rsid w:val="006C4F52"/>
    <w:pPr>
      <w:ind w:left="720"/>
      <w:jc w:val="both"/>
    </w:pPr>
    <w:rPr>
      <w:rFonts w:ascii="Calibri" w:eastAsia="Calibri" w:hAnsi="Calibri" w:cs="Calibri"/>
    </w:rPr>
  </w:style>
  <w:style w:type="table" w:styleId="TableGrid">
    <w:name w:val="Table Grid"/>
    <w:basedOn w:val="TableNormal"/>
    <w:rsid w:val="006C4F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6C4E"/>
    <w:rPr>
      <w:sz w:val="16"/>
      <w:szCs w:val="16"/>
    </w:rPr>
  </w:style>
  <w:style w:type="paragraph" w:styleId="CommentText">
    <w:name w:val="annotation text"/>
    <w:basedOn w:val="Normal"/>
    <w:link w:val="CommentTextChar"/>
    <w:uiPriority w:val="99"/>
    <w:semiHidden/>
    <w:unhideWhenUsed/>
    <w:rsid w:val="008B6C4E"/>
    <w:rPr>
      <w:sz w:val="20"/>
      <w:szCs w:val="20"/>
    </w:rPr>
  </w:style>
  <w:style w:type="character" w:customStyle="1" w:styleId="CommentTextChar">
    <w:name w:val="Comment Text Char"/>
    <w:basedOn w:val="DefaultParagraphFont"/>
    <w:link w:val="CommentText"/>
    <w:uiPriority w:val="99"/>
    <w:semiHidden/>
    <w:rsid w:val="008B6C4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B6C4E"/>
    <w:rPr>
      <w:b/>
      <w:bCs/>
    </w:rPr>
  </w:style>
  <w:style w:type="character" w:customStyle="1" w:styleId="CommentSubjectChar">
    <w:name w:val="Comment Subject Char"/>
    <w:basedOn w:val="CommentTextChar"/>
    <w:link w:val="CommentSubject"/>
    <w:uiPriority w:val="99"/>
    <w:semiHidden/>
    <w:rsid w:val="008B6C4E"/>
    <w:rPr>
      <w:rFonts w:ascii="Times New Roman" w:eastAsia="PMingLiU" w:hAnsi="Times New Roman" w:cs="Times New Roman"/>
      <w:b/>
      <w:bCs/>
      <w:sz w:val="20"/>
      <w:szCs w:val="20"/>
    </w:rPr>
  </w:style>
  <w:style w:type="paragraph" w:styleId="BalloonText">
    <w:name w:val="Balloon Text"/>
    <w:basedOn w:val="Normal"/>
    <w:link w:val="BalloonTextChar"/>
    <w:uiPriority w:val="99"/>
    <w:semiHidden/>
    <w:unhideWhenUsed/>
    <w:rsid w:val="008B6C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C4E"/>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80A0-C92C-4ECF-B865-DC26C2BC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5758</Words>
  <Characters>39215</Characters>
  <Application>Microsoft Office Word</Application>
  <DocSecurity>0</DocSecurity>
  <Lines>1120</Lines>
  <Paragraphs>624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Patricia Garcia</cp:lastModifiedBy>
  <cp:revision>6</cp:revision>
  <dcterms:created xsi:type="dcterms:W3CDTF">2023-12-27T14:30:00Z</dcterms:created>
  <dcterms:modified xsi:type="dcterms:W3CDTF">2024-02-28T17:29:00Z</dcterms:modified>
</cp:coreProperties>
</file>